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2C0" w:rsidRPr="00BC4C91" w:rsidRDefault="000112C0" w:rsidP="00BC4C91">
      <w:pPr>
        <w:jc w:val="center"/>
        <w:rPr>
          <w:rFonts w:ascii="方正小标宋简体" w:eastAsia="方正小标宋简体" w:hAnsi="黑体" w:hint="eastAsia"/>
          <w:sz w:val="44"/>
          <w:szCs w:val="32"/>
        </w:rPr>
      </w:pPr>
      <w:r w:rsidRPr="00BC4C91">
        <w:rPr>
          <w:rFonts w:ascii="方正小标宋简体" w:eastAsia="方正小标宋简体" w:hAnsi="黑体" w:hint="eastAsia"/>
          <w:sz w:val="44"/>
          <w:szCs w:val="32"/>
        </w:rPr>
        <w:t>关于开展高校最具转化潜力科技成果遴选有关工作的通知</w:t>
      </w:r>
    </w:p>
    <w:p w:rsidR="000112C0" w:rsidRPr="00BC4C91" w:rsidRDefault="00BB5340" w:rsidP="000112C0">
      <w:pPr>
        <w:rPr>
          <w:rFonts w:ascii="仿宋" w:eastAsia="仿宋" w:hAnsi="仿宋" w:hint="eastAsia"/>
          <w:sz w:val="32"/>
          <w:szCs w:val="32"/>
        </w:rPr>
      </w:pPr>
      <w:r>
        <w:rPr>
          <w:rFonts w:ascii="仿宋" w:eastAsia="仿宋" w:hAnsi="仿宋" w:hint="eastAsia"/>
          <w:sz w:val="32"/>
          <w:szCs w:val="32"/>
        </w:rPr>
        <w:t>各</w:t>
      </w:r>
      <w:r w:rsidR="00EA7D2F">
        <w:rPr>
          <w:rFonts w:ascii="仿宋" w:eastAsia="仿宋" w:hAnsi="仿宋" w:hint="eastAsia"/>
          <w:sz w:val="32"/>
          <w:szCs w:val="32"/>
        </w:rPr>
        <w:t>有关</w:t>
      </w:r>
      <w:r w:rsidR="00481A8C">
        <w:rPr>
          <w:rFonts w:ascii="仿宋" w:eastAsia="仿宋" w:hAnsi="仿宋" w:hint="eastAsia"/>
          <w:sz w:val="32"/>
          <w:szCs w:val="32"/>
        </w:rPr>
        <w:t>单位</w:t>
      </w:r>
      <w:r w:rsidR="008F4081">
        <w:rPr>
          <w:rFonts w:ascii="仿宋" w:eastAsia="仿宋" w:hAnsi="仿宋" w:hint="eastAsia"/>
          <w:sz w:val="32"/>
          <w:szCs w:val="32"/>
        </w:rPr>
        <w:t>：</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为深入实施创新驱动发展战略，加速创新链、产业链融合发展，推动全省高校创新资源向</w:t>
      </w:r>
      <w:proofErr w:type="gramStart"/>
      <w:r w:rsidRPr="00BC4C91">
        <w:rPr>
          <w:rFonts w:ascii="仿宋" w:eastAsia="仿宋" w:hAnsi="仿宋" w:hint="eastAsia"/>
          <w:sz w:val="32"/>
          <w:szCs w:val="32"/>
        </w:rPr>
        <w:t>秦创原汇聚</w:t>
      </w:r>
      <w:proofErr w:type="gramEnd"/>
      <w:r w:rsidRPr="00BC4C91">
        <w:rPr>
          <w:rFonts w:ascii="仿宋" w:eastAsia="仿宋" w:hAnsi="仿宋" w:hint="eastAsia"/>
          <w:sz w:val="32"/>
          <w:szCs w:val="32"/>
        </w:rPr>
        <w:t>，促进高校科技成果就地转化，省教育厅将首次引入行业企业、转移机构和投资机构开展高校最具转化潜力科技成果遴选与对接工作，并将在</w:t>
      </w:r>
      <w:proofErr w:type="gramStart"/>
      <w:r w:rsidRPr="00BC4C91">
        <w:rPr>
          <w:rFonts w:ascii="仿宋" w:eastAsia="仿宋" w:hAnsi="仿宋" w:hint="eastAsia"/>
          <w:sz w:val="32"/>
          <w:szCs w:val="32"/>
        </w:rPr>
        <w:t>秦创原举办</w:t>
      </w:r>
      <w:proofErr w:type="gramEnd"/>
      <w:r w:rsidRPr="00BC4C91">
        <w:rPr>
          <w:rFonts w:ascii="仿宋" w:eastAsia="仿宋" w:hAnsi="仿宋" w:hint="eastAsia"/>
          <w:sz w:val="32"/>
          <w:szCs w:val="32"/>
        </w:rPr>
        <w:t>的第五届陕西省高校科技成果展中遴选出最具转化潜力科技成果，现将有关事项通知如下。</w:t>
      </w:r>
    </w:p>
    <w:p w:rsidR="000112C0" w:rsidRPr="006B550C" w:rsidRDefault="000112C0" w:rsidP="00BC4C91">
      <w:pPr>
        <w:ind w:firstLineChars="200" w:firstLine="640"/>
        <w:rPr>
          <w:rFonts w:ascii="黑体" w:eastAsia="黑体" w:hAnsi="黑体" w:hint="eastAsia"/>
          <w:sz w:val="32"/>
          <w:szCs w:val="32"/>
        </w:rPr>
      </w:pPr>
      <w:r w:rsidRPr="006B550C">
        <w:rPr>
          <w:rFonts w:ascii="黑体" w:eastAsia="黑体" w:hAnsi="黑体" w:hint="eastAsia"/>
          <w:sz w:val="32"/>
          <w:szCs w:val="32"/>
        </w:rPr>
        <w:t>一、校内遴选</w:t>
      </w:r>
    </w:p>
    <w:p w:rsidR="000112C0" w:rsidRPr="001869B4" w:rsidRDefault="000112C0" w:rsidP="00BC4C91">
      <w:pPr>
        <w:ind w:firstLineChars="200" w:firstLine="640"/>
        <w:rPr>
          <w:rFonts w:ascii="楷体" w:eastAsia="楷体" w:hAnsi="楷体" w:hint="eastAsia"/>
          <w:sz w:val="32"/>
          <w:szCs w:val="32"/>
        </w:rPr>
      </w:pPr>
      <w:r w:rsidRPr="001869B4">
        <w:rPr>
          <w:rFonts w:ascii="楷体" w:eastAsia="楷体" w:hAnsi="楷体" w:hint="eastAsia"/>
          <w:sz w:val="32"/>
          <w:szCs w:val="32"/>
        </w:rPr>
        <w:t>(一）遴选要求</w:t>
      </w:r>
    </w:p>
    <w:p w:rsidR="001869B4"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各</w:t>
      </w:r>
      <w:r w:rsidR="006B550C">
        <w:rPr>
          <w:rFonts w:ascii="仿宋" w:eastAsia="仿宋" w:hAnsi="仿宋" w:hint="eastAsia"/>
          <w:sz w:val="32"/>
          <w:szCs w:val="32"/>
        </w:rPr>
        <w:t>学院</w:t>
      </w:r>
      <w:r w:rsidRPr="00BC4C91">
        <w:rPr>
          <w:rFonts w:ascii="仿宋" w:eastAsia="仿宋" w:hAnsi="仿宋" w:hint="eastAsia"/>
          <w:sz w:val="32"/>
          <w:szCs w:val="32"/>
        </w:rPr>
        <w:t>要面向科研团队或人员征集成熟度高、市场前景广、转化意愿强的科技成果，</w:t>
      </w:r>
      <w:r w:rsidR="006B550C">
        <w:rPr>
          <w:rFonts w:ascii="仿宋" w:eastAsia="仿宋" w:hAnsi="仿宋" w:hint="eastAsia"/>
          <w:sz w:val="32"/>
          <w:szCs w:val="32"/>
        </w:rPr>
        <w:t>科学研究处将组织</w:t>
      </w:r>
      <w:r w:rsidRPr="00BC4C91">
        <w:rPr>
          <w:rFonts w:ascii="仿宋" w:eastAsia="仿宋" w:hAnsi="仿宋" w:hint="eastAsia"/>
          <w:sz w:val="32"/>
          <w:szCs w:val="32"/>
        </w:rPr>
        <w:t>专家对征集的成果进行遴选，同时指导科研团队或人员编写成果推介书。</w:t>
      </w:r>
    </w:p>
    <w:p w:rsidR="000112C0" w:rsidRPr="001869B4" w:rsidRDefault="000112C0" w:rsidP="00BC4C91">
      <w:pPr>
        <w:ind w:firstLineChars="200" w:firstLine="640"/>
        <w:rPr>
          <w:rFonts w:ascii="楷体" w:eastAsia="楷体" w:hAnsi="楷体" w:hint="eastAsia"/>
          <w:sz w:val="32"/>
          <w:szCs w:val="32"/>
        </w:rPr>
      </w:pPr>
      <w:r w:rsidRPr="001869B4">
        <w:rPr>
          <w:rFonts w:ascii="楷体" w:eastAsia="楷体" w:hAnsi="楷体" w:hint="eastAsia"/>
          <w:sz w:val="32"/>
          <w:szCs w:val="32"/>
        </w:rPr>
        <w:t>(二）数量要求</w:t>
      </w:r>
    </w:p>
    <w:p w:rsidR="000112C0" w:rsidRPr="00BC4C91" w:rsidRDefault="008F4081" w:rsidP="00EA7D2F">
      <w:pPr>
        <w:ind w:firstLineChars="200" w:firstLine="643"/>
        <w:rPr>
          <w:rFonts w:ascii="仿宋" w:eastAsia="仿宋" w:hAnsi="仿宋" w:hint="eastAsia"/>
          <w:sz w:val="32"/>
          <w:szCs w:val="32"/>
        </w:rPr>
      </w:pPr>
      <w:r w:rsidRPr="00EA7D2F">
        <w:rPr>
          <w:rFonts w:ascii="仿宋" w:eastAsia="仿宋" w:hAnsi="仿宋" w:hint="eastAsia"/>
          <w:b/>
          <w:sz w:val="32"/>
          <w:szCs w:val="32"/>
        </w:rPr>
        <w:t>我校限报10项，</w:t>
      </w:r>
      <w:r w:rsidR="005511A2" w:rsidRPr="00EA7D2F">
        <w:rPr>
          <w:rFonts w:ascii="仿宋" w:eastAsia="仿宋" w:hAnsi="仿宋" w:hint="eastAsia"/>
          <w:b/>
          <w:sz w:val="32"/>
          <w:szCs w:val="32"/>
        </w:rPr>
        <w:t>要求</w:t>
      </w:r>
      <w:r w:rsidRPr="00EA7D2F">
        <w:rPr>
          <w:rFonts w:ascii="仿宋" w:eastAsia="仿宋" w:hAnsi="仿宋" w:hint="eastAsia"/>
          <w:b/>
          <w:sz w:val="32"/>
          <w:szCs w:val="32"/>
        </w:rPr>
        <w:t>物理学、光电信息科学与工程、电气工程、化学、材料学、</w:t>
      </w:r>
      <w:r w:rsidR="005511A2" w:rsidRPr="00EA7D2F">
        <w:rPr>
          <w:rFonts w:ascii="仿宋" w:eastAsia="仿宋" w:hAnsi="仿宋" w:hint="eastAsia"/>
          <w:b/>
          <w:sz w:val="32"/>
          <w:szCs w:val="32"/>
        </w:rPr>
        <w:t>生物科学、</w:t>
      </w:r>
      <w:r w:rsidRPr="00EA7D2F">
        <w:rPr>
          <w:rFonts w:ascii="仿宋" w:eastAsia="仿宋" w:hAnsi="仿宋" w:hint="eastAsia"/>
          <w:b/>
          <w:sz w:val="32"/>
          <w:szCs w:val="32"/>
        </w:rPr>
        <w:t>计算机科学等</w:t>
      </w:r>
      <w:r>
        <w:rPr>
          <w:rFonts w:ascii="仿宋" w:eastAsia="仿宋" w:hAnsi="仿宋" w:hint="eastAsia"/>
          <w:sz w:val="32"/>
          <w:szCs w:val="32"/>
        </w:rPr>
        <w:t>应用型学科的科研团队或个人积极申报。</w:t>
      </w:r>
      <w:r w:rsidR="005511A2" w:rsidRPr="00064381">
        <w:rPr>
          <w:rFonts w:ascii="仿宋" w:eastAsia="仿宋" w:hAnsi="仿宋" w:hint="eastAsia"/>
          <w:b/>
          <w:sz w:val="32"/>
          <w:szCs w:val="32"/>
        </w:rPr>
        <w:t>其他专业如有切实</w:t>
      </w:r>
      <w:r w:rsidR="005511A2" w:rsidRPr="00064381">
        <w:rPr>
          <w:rFonts w:ascii="仿宋" w:eastAsia="仿宋" w:hAnsi="仿宋" w:hint="eastAsia"/>
          <w:b/>
          <w:sz w:val="32"/>
          <w:szCs w:val="32"/>
        </w:rPr>
        <w:t>具</w:t>
      </w:r>
      <w:r w:rsidR="005511A2" w:rsidRPr="00064381">
        <w:rPr>
          <w:rFonts w:ascii="仿宋" w:eastAsia="仿宋" w:hAnsi="仿宋" w:hint="eastAsia"/>
          <w:b/>
          <w:sz w:val="32"/>
          <w:szCs w:val="32"/>
        </w:rPr>
        <w:t>备</w:t>
      </w:r>
      <w:r w:rsidR="005511A2" w:rsidRPr="00064381">
        <w:rPr>
          <w:rFonts w:ascii="仿宋" w:eastAsia="仿宋" w:hAnsi="仿宋" w:hint="eastAsia"/>
          <w:b/>
          <w:sz w:val="32"/>
          <w:szCs w:val="32"/>
        </w:rPr>
        <w:t>转化潜力</w:t>
      </w:r>
      <w:r w:rsidR="005511A2" w:rsidRPr="00064381">
        <w:rPr>
          <w:rFonts w:ascii="仿宋" w:eastAsia="仿宋" w:hAnsi="仿宋" w:hint="eastAsia"/>
          <w:b/>
          <w:sz w:val="32"/>
          <w:szCs w:val="32"/>
        </w:rPr>
        <w:t>的</w:t>
      </w:r>
      <w:r w:rsidR="005511A2" w:rsidRPr="00064381">
        <w:rPr>
          <w:rFonts w:ascii="仿宋" w:eastAsia="仿宋" w:hAnsi="仿宋" w:hint="eastAsia"/>
          <w:b/>
          <w:sz w:val="32"/>
          <w:szCs w:val="32"/>
        </w:rPr>
        <w:t>成果鼓励</w:t>
      </w:r>
      <w:r w:rsidR="005511A2" w:rsidRPr="00064381">
        <w:rPr>
          <w:rFonts w:ascii="仿宋" w:eastAsia="仿宋" w:hAnsi="仿宋" w:hint="eastAsia"/>
          <w:b/>
          <w:sz w:val="32"/>
          <w:szCs w:val="32"/>
        </w:rPr>
        <w:t>申报。</w:t>
      </w:r>
    </w:p>
    <w:p w:rsidR="000112C0" w:rsidRPr="00001F58" w:rsidRDefault="00001F58" w:rsidP="00BC4C91">
      <w:pPr>
        <w:ind w:firstLineChars="200" w:firstLine="640"/>
        <w:rPr>
          <w:rFonts w:ascii="楷体" w:eastAsia="楷体" w:hAnsi="楷体" w:hint="eastAsia"/>
          <w:sz w:val="32"/>
          <w:szCs w:val="32"/>
        </w:rPr>
      </w:pPr>
      <w:r>
        <w:rPr>
          <w:rFonts w:ascii="楷体" w:eastAsia="楷体" w:hAnsi="楷体" w:hint="eastAsia"/>
          <w:sz w:val="32"/>
          <w:szCs w:val="32"/>
        </w:rPr>
        <w:t>(</w:t>
      </w:r>
      <w:r w:rsidR="000112C0" w:rsidRPr="00001F58">
        <w:rPr>
          <w:rFonts w:ascii="楷体" w:eastAsia="楷体" w:hAnsi="楷体" w:hint="eastAsia"/>
          <w:sz w:val="32"/>
          <w:szCs w:val="32"/>
        </w:rPr>
        <w:t>三）报送要求</w:t>
      </w:r>
    </w:p>
    <w:p w:rsidR="000112C0" w:rsidRPr="00EA7D2F" w:rsidRDefault="000112C0" w:rsidP="00EA7D2F">
      <w:pPr>
        <w:ind w:firstLineChars="200" w:firstLine="643"/>
        <w:rPr>
          <w:rFonts w:ascii="仿宋" w:eastAsia="仿宋" w:hAnsi="仿宋" w:hint="eastAsia"/>
          <w:b/>
          <w:sz w:val="32"/>
          <w:szCs w:val="32"/>
        </w:rPr>
      </w:pPr>
      <w:r w:rsidRPr="00EA7D2F">
        <w:rPr>
          <w:rFonts w:ascii="仿宋" w:eastAsia="仿宋" w:hAnsi="仿宋" w:hint="eastAsia"/>
          <w:b/>
          <w:sz w:val="32"/>
          <w:szCs w:val="32"/>
        </w:rPr>
        <w:t>请各</w:t>
      </w:r>
      <w:r w:rsidR="00BB5340" w:rsidRPr="00EA7D2F">
        <w:rPr>
          <w:rFonts w:ascii="仿宋" w:eastAsia="仿宋" w:hAnsi="仿宋" w:hint="eastAsia"/>
          <w:b/>
          <w:sz w:val="32"/>
          <w:szCs w:val="32"/>
        </w:rPr>
        <w:t>二级学院</w:t>
      </w:r>
      <w:r w:rsidRPr="00EA7D2F">
        <w:rPr>
          <w:rFonts w:ascii="仿宋" w:eastAsia="仿宋" w:hAnsi="仿宋" w:hint="eastAsia"/>
          <w:b/>
          <w:sz w:val="32"/>
          <w:szCs w:val="32"/>
        </w:rPr>
        <w:t>于5月</w:t>
      </w:r>
      <w:r w:rsidR="00BB5340" w:rsidRPr="00EA7D2F">
        <w:rPr>
          <w:rFonts w:ascii="仿宋" w:eastAsia="仿宋" w:hAnsi="仿宋" w:hint="eastAsia"/>
          <w:b/>
          <w:sz w:val="32"/>
          <w:szCs w:val="32"/>
        </w:rPr>
        <w:t>25</w:t>
      </w:r>
      <w:r w:rsidRPr="00EA7D2F">
        <w:rPr>
          <w:rFonts w:ascii="仿宋" w:eastAsia="仿宋" w:hAnsi="仿宋" w:hint="eastAsia"/>
          <w:b/>
          <w:sz w:val="32"/>
          <w:szCs w:val="32"/>
        </w:rPr>
        <w:t>日前，将成果</w:t>
      </w:r>
      <w:proofErr w:type="gramStart"/>
      <w:r w:rsidRPr="00EA7D2F">
        <w:rPr>
          <w:rFonts w:ascii="仿宋" w:eastAsia="仿宋" w:hAnsi="仿宋" w:hint="eastAsia"/>
          <w:b/>
          <w:sz w:val="32"/>
          <w:szCs w:val="32"/>
        </w:rPr>
        <w:t>推介书</w:t>
      </w:r>
      <w:proofErr w:type="gramEnd"/>
      <w:r w:rsidRPr="00EA7D2F">
        <w:rPr>
          <w:rFonts w:ascii="仿宋" w:eastAsia="仿宋" w:hAnsi="仿宋" w:hint="eastAsia"/>
          <w:b/>
          <w:sz w:val="32"/>
          <w:szCs w:val="32"/>
        </w:rPr>
        <w:t>电子版通</w:t>
      </w:r>
      <w:r w:rsidRPr="00EA7D2F">
        <w:rPr>
          <w:rFonts w:ascii="仿宋" w:eastAsia="仿宋" w:hAnsi="仿宋" w:hint="eastAsia"/>
          <w:b/>
          <w:sz w:val="32"/>
          <w:szCs w:val="32"/>
        </w:rPr>
        <w:lastRenderedPageBreak/>
        <w:t>过邮件报送</w:t>
      </w:r>
      <w:r w:rsidR="00BB5340" w:rsidRPr="00EA7D2F">
        <w:rPr>
          <w:rFonts w:ascii="仿宋" w:eastAsia="仿宋" w:hAnsi="仿宋" w:hint="eastAsia"/>
          <w:b/>
          <w:sz w:val="32"/>
          <w:szCs w:val="32"/>
        </w:rPr>
        <w:t>科学研究处邮箱</w:t>
      </w:r>
      <w:r w:rsidRPr="00EA7D2F">
        <w:rPr>
          <w:rFonts w:ascii="仿宋" w:eastAsia="仿宋" w:hAnsi="仿宋" w:hint="eastAsia"/>
          <w:b/>
          <w:sz w:val="32"/>
          <w:szCs w:val="32"/>
        </w:rPr>
        <w:t>。</w:t>
      </w:r>
    </w:p>
    <w:p w:rsidR="00001F58" w:rsidRDefault="000112C0" w:rsidP="00BC4C91">
      <w:pPr>
        <w:ind w:firstLineChars="200" w:firstLine="640"/>
        <w:rPr>
          <w:rFonts w:ascii="黑体" w:eastAsia="黑体" w:hAnsi="黑体" w:hint="eastAsia"/>
          <w:sz w:val="32"/>
          <w:szCs w:val="32"/>
        </w:rPr>
      </w:pPr>
      <w:r w:rsidRPr="006B550C">
        <w:rPr>
          <w:rFonts w:ascii="黑体" w:eastAsia="黑体" w:hAnsi="黑体" w:hint="eastAsia"/>
          <w:sz w:val="32"/>
          <w:szCs w:val="32"/>
        </w:rPr>
        <w:t>二、专家遴选</w:t>
      </w:r>
    </w:p>
    <w:p w:rsidR="000112C0" w:rsidRPr="00001F58" w:rsidRDefault="000112C0" w:rsidP="00BC4C91">
      <w:pPr>
        <w:ind w:firstLineChars="200" w:firstLine="640"/>
        <w:rPr>
          <w:rFonts w:ascii="楷体" w:eastAsia="楷体" w:hAnsi="楷体" w:hint="eastAsia"/>
          <w:sz w:val="32"/>
          <w:szCs w:val="32"/>
        </w:rPr>
      </w:pPr>
      <w:r w:rsidRPr="00001F58">
        <w:rPr>
          <w:rFonts w:ascii="楷体" w:eastAsia="楷体" w:hAnsi="楷体" w:hint="eastAsia"/>
          <w:sz w:val="32"/>
          <w:szCs w:val="32"/>
        </w:rPr>
        <w:t>(一）成果初筛</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省教育厅将组织相关行业企业、转移机构和投资机构等的技术专家与风险投资专家，对高校遴选报送的成果进行筛选，重点考察成果的技术成熟度和投资价值。</w:t>
      </w:r>
      <w:r w:rsidRPr="00E04AD8">
        <w:rPr>
          <w:rFonts w:ascii="仿宋" w:eastAsia="仿宋" w:hAnsi="仿宋" w:hint="eastAsia"/>
          <w:b/>
          <w:sz w:val="32"/>
          <w:szCs w:val="32"/>
        </w:rPr>
        <w:t>通过项目初筛的成果将在第五届陕西省高校科技成果展上进行展示。</w:t>
      </w:r>
    </w:p>
    <w:p w:rsidR="000112C0" w:rsidRPr="00001F58" w:rsidRDefault="000112C0" w:rsidP="00BC4C91">
      <w:pPr>
        <w:ind w:firstLineChars="200" w:firstLine="640"/>
        <w:rPr>
          <w:rFonts w:ascii="楷体" w:eastAsia="楷体" w:hAnsi="楷体" w:hint="eastAsia"/>
          <w:sz w:val="32"/>
          <w:szCs w:val="32"/>
        </w:rPr>
      </w:pPr>
      <w:r w:rsidRPr="00001F58">
        <w:rPr>
          <w:rFonts w:ascii="楷体" w:eastAsia="楷体" w:hAnsi="楷体" w:hint="eastAsia"/>
          <w:sz w:val="32"/>
          <w:szCs w:val="32"/>
        </w:rPr>
        <w:t>(二）实地调研</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对初筛出的成果，省教育厅将组织专家团队入校开展实地调研，通过尽职调查对成果进行进一步筛选，并对筛选出的成果在技术完善、转化方向、市场推广等方面提供指导，帮助成果完成</w:t>
      </w:r>
      <w:proofErr w:type="gramStart"/>
      <w:r w:rsidRPr="00BC4C91">
        <w:rPr>
          <w:rFonts w:ascii="仿宋" w:eastAsia="仿宋" w:hAnsi="仿宋" w:hint="eastAsia"/>
          <w:sz w:val="32"/>
          <w:szCs w:val="32"/>
        </w:rPr>
        <w:t>人完善</w:t>
      </w:r>
      <w:proofErr w:type="gramEnd"/>
      <w:r w:rsidRPr="00BC4C91">
        <w:rPr>
          <w:rFonts w:ascii="仿宋" w:eastAsia="仿宋" w:hAnsi="仿宋" w:hint="eastAsia"/>
          <w:sz w:val="32"/>
          <w:szCs w:val="32"/>
        </w:rPr>
        <w:t>成果推介书。对具备转化前景和投资意向的优秀成果，专家团队将与成果完成人进行深入洽谈，促成转化。</w:t>
      </w:r>
    </w:p>
    <w:p w:rsidR="000112C0" w:rsidRPr="00001F58" w:rsidRDefault="00001F58" w:rsidP="00BC4C91">
      <w:pPr>
        <w:ind w:firstLineChars="200" w:firstLine="640"/>
        <w:rPr>
          <w:rFonts w:ascii="楷体" w:eastAsia="楷体" w:hAnsi="楷体" w:hint="eastAsia"/>
          <w:sz w:val="32"/>
          <w:szCs w:val="32"/>
        </w:rPr>
      </w:pPr>
      <w:r>
        <w:rPr>
          <w:rFonts w:ascii="楷体" w:eastAsia="楷体" w:hAnsi="楷体" w:hint="eastAsia"/>
          <w:sz w:val="32"/>
          <w:szCs w:val="32"/>
        </w:rPr>
        <w:t>(</w:t>
      </w:r>
      <w:r w:rsidR="000112C0" w:rsidRPr="00001F58">
        <w:rPr>
          <w:rFonts w:ascii="楷体" w:eastAsia="楷体" w:hAnsi="楷体" w:hint="eastAsia"/>
          <w:sz w:val="32"/>
          <w:szCs w:val="32"/>
        </w:rPr>
        <w:t>三）展会遴选</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实地筛选出的成果将在展会上通过路演答辩进行重点推介，并在现场遴选出第五届陕西省高校科技</w:t>
      </w:r>
      <w:proofErr w:type="gramStart"/>
      <w:r w:rsidRPr="00BC4C91">
        <w:rPr>
          <w:rFonts w:ascii="仿宋" w:eastAsia="仿宋" w:hAnsi="仿宋" w:hint="eastAsia"/>
          <w:sz w:val="32"/>
          <w:szCs w:val="32"/>
        </w:rPr>
        <w:t>成果展最具</w:t>
      </w:r>
      <w:proofErr w:type="gramEnd"/>
      <w:r w:rsidRPr="00BC4C91">
        <w:rPr>
          <w:rFonts w:ascii="仿宋" w:eastAsia="仿宋" w:hAnsi="仿宋" w:hint="eastAsia"/>
          <w:sz w:val="32"/>
          <w:szCs w:val="32"/>
        </w:rPr>
        <w:t>转化潜力科技成果。</w:t>
      </w:r>
    </w:p>
    <w:p w:rsidR="000112C0" w:rsidRPr="00BE6AD8" w:rsidRDefault="000112C0" w:rsidP="00BC4C91">
      <w:pPr>
        <w:ind w:firstLineChars="200" w:firstLine="640"/>
        <w:rPr>
          <w:rFonts w:ascii="黑体" w:eastAsia="黑体" w:hAnsi="黑体" w:hint="eastAsia"/>
          <w:sz w:val="32"/>
          <w:szCs w:val="32"/>
        </w:rPr>
      </w:pPr>
      <w:r w:rsidRPr="00BE6AD8">
        <w:rPr>
          <w:rFonts w:ascii="黑体" w:eastAsia="黑体" w:hAnsi="黑体" w:hint="eastAsia"/>
          <w:sz w:val="32"/>
          <w:szCs w:val="32"/>
        </w:rPr>
        <w:t>三、激励措施</w:t>
      </w:r>
    </w:p>
    <w:p w:rsidR="000112C0" w:rsidRPr="004520C5" w:rsidRDefault="000112C0" w:rsidP="004520C5">
      <w:pPr>
        <w:ind w:firstLineChars="200" w:firstLine="643"/>
        <w:rPr>
          <w:rFonts w:ascii="仿宋" w:eastAsia="仿宋" w:hAnsi="仿宋" w:hint="eastAsia"/>
          <w:b/>
          <w:sz w:val="32"/>
          <w:szCs w:val="32"/>
        </w:rPr>
      </w:pPr>
      <w:r w:rsidRPr="004520C5">
        <w:rPr>
          <w:rFonts w:ascii="仿宋" w:eastAsia="仿宋" w:hAnsi="仿宋" w:hint="eastAsia"/>
          <w:b/>
          <w:sz w:val="32"/>
          <w:szCs w:val="32"/>
        </w:rPr>
        <w:t>(</w:t>
      </w:r>
      <w:proofErr w:type="gramStart"/>
      <w:r w:rsidRPr="004520C5">
        <w:rPr>
          <w:rFonts w:ascii="仿宋" w:eastAsia="仿宋" w:hAnsi="仿宋" w:hint="eastAsia"/>
          <w:b/>
          <w:sz w:val="32"/>
          <w:szCs w:val="32"/>
        </w:rPr>
        <w:t>一</w:t>
      </w:r>
      <w:proofErr w:type="gramEnd"/>
      <w:r w:rsidRPr="004520C5">
        <w:rPr>
          <w:rFonts w:ascii="仿宋" w:eastAsia="仿宋" w:hAnsi="仿宋" w:hint="eastAsia"/>
          <w:b/>
          <w:sz w:val="32"/>
          <w:szCs w:val="32"/>
        </w:rPr>
        <w:t>)省教育厅将把高校最具转化潜力科技成果优先列入省教育厅科研计划项目，通过服务地方</w:t>
      </w:r>
      <w:proofErr w:type="gramStart"/>
      <w:r w:rsidRPr="004520C5">
        <w:rPr>
          <w:rFonts w:ascii="仿宋" w:eastAsia="仿宋" w:hAnsi="仿宋" w:hint="eastAsia"/>
          <w:b/>
          <w:sz w:val="32"/>
          <w:szCs w:val="32"/>
        </w:rPr>
        <w:t>专项对</w:t>
      </w:r>
      <w:proofErr w:type="gramEnd"/>
      <w:r w:rsidRPr="004520C5">
        <w:rPr>
          <w:rFonts w:ascii="仿宋" w:eastAsia="仿宋" w:hAnsi="仿宋" w:hint="eastAsia"/>
          <w:b/>
          <w:sz w:val="32"/>
          <w:szCs w:val="32"/>
        </w:rPr>
        <w:t>成果转化给予支持。</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lastRenderedPageBreak/>
        <w:t>(二)省教育厅将联合有关部门为最具转化潜力科技成果在</w:t>
      </w:r>
      <w:proofErr w:type="gramStart"/>
      <w:r w:rsidRPr="00BC4C91">
        <w:rPr>
          <w:rFonts w:ascii="仿宋" w:eastAsia="仿宋" w:hAnsi="仿宋" w:hint="eastAsia"/>
          <w:sz w:val="32"/>
          <w:szCs w:val="32"/>
        </w:rPr>
        <w:t>秦创原转化</w:t>
      </w:r>
      <w:proofErr w:type="gramEnd"/>
      <w:r w:rsidRPr="00BC4C91">
        <w:rPr>
          <w:rFonts w:ascii="仿宋" w:eastAsia="仿宋" w:hAnsi="仿宋" w:hint="eastAsia"/>
          <w:sz w:val="32"/>
          <w:szCs w:val="32"/>
        </w:rPr>
        <w:t>落地提供优惠政策、工商税费、办公场地等支持。</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(三)省教育厅引入的行业企业、投资机构将对遴选出的科技成果给予资金等支持，推动高校科技成果在</w:t>
      </w:r>
      <w:proofErr w:type="gramStart"/>
      <w:r w:rsidRPr="00BC4C91">
        <w:rPr>
          <w:rFonts w:ascii="仿宋" w:eastAsia="仿宋" w:hAnsi="仿宋" w:hint="eastAsia"/>
          <w:sz w:val="32"/>
          <w:szCs w:val="32"/>
        </w:rPr>
        <w:t>秦创原落地</w:t>
      </w:r>
      <w:proofErr w:type="gramEnd"/>
      <w:r w:rsidRPr="00BC4C91">
        <w:rPr>
          <w:rFonts w:ascii="仿宋" w:eastAsia="仿宋" w:hAnsi="仿宋" w:hint="eastAsia"/>
          <w:sz w:val="32"/>
          <w:szCs w:val="32"/>
        </w:rPr>
        <w:t>。</w:t>
      </w:r>
    </w:p>
    <w:p w:rsidR="000112C0" w:rsidRPr="004520C5" w:rsidRDefault="000112C0" w:rsidP="00BC4C91">
      <w:pPr>
        <w:ind w:firstLineChars="200" w:firstLine="640"/>
        <w:rPr>
          <w:rFonts w:ascii="黑体" w:eastAsia="黑体" w:hAnsi="黑体" w:hint="eastAsia"/>
          <w:sz w:val="32"/>
          <w:szCs w:val="32"/>
        </w:rPr>
      </w:pPr>
      <w:r w:rsidRPr="004520C5">
        <w:rPr>
          <w:rFonts w:ascii="黑体" w:eastAsia="黑体" w:hAnsi="黑体" w:hint="eastAsia"/>
          <w:sz w:val="32"/>
          <w:szCs w:val="32"/>
        </w:rPr>
        <w:t>四、有关要求</w:t>
      </w:r>
    </w:p>
    <w:p w:rsidR="004367D0"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开展高校最具转化潜力科技成果遴选是贯彻</w:t>
      </w:r>
      <w:proofErr w:type="gramStart"/>
      <w:r w:rsidRPr="00BC4C91">
        <w:rPr>
          <w:rFonts w:ascii="仿宋" w:eastAsia="仿宋" w:hAnsi="仿宋" w:hint="eastAsia"/>
          <w:sz w:val="32"/>
          <w:szCs w:val="32"/>
        </w:rPr>
        <w:t>落实秦创原创</w:t>
      </w:r>
      <w:proofErr w:type="gramEnd"/>
      <w:r w:rsidRPr="00BC4C91">
        <w:rPr>
          <w:rFonts w:ascii="仿宋" w:eastAsia="仿宋" w:hAnsi="仿宋" w:hint="eastAsia"/>
          <w:sz w:val="32"/>
          <w:szCs w:val="32"/>
        </w:rPr>
        <w:t>新驱动平台建设大会精神的具体举措，同时也是高校展示自身科技实力及服务地方能力的重要机遇，各</w:t>
      </w:r>
      <w:r w:rsidR="00A178B7">
        <w:rPr>
          <w:rFonts w:ascii="仿宋" w:eastAsia="仿宋" w:hAnsi="仿宋" w:hint="eastAsia"/>
          <w:sz w:val="32"/>
          <w:szCs w:val="32"/>
        </w:rPr>
        <w:t>有关单位</w:t>
      </w:r>
      <w:r w:rsidRPr="00BC4C91">
        <w:rPr>
          <w:rFonts w:ascii="仿宋" w:eastAsia="仿宋" w:hAnsi="仿宋" w:hint="eastAsia"/>
          <w:sz w:val="32"/>
          <w:szCs w:val="32"/>
        </w:rPr>
        <w:t>要高度重视，认真组织开展优秀科技成果梳理、遴选和报送等工作，确保遴选报送科技成果的质量和价值。</w:t>
      </w:r>
    </w:p>
    <w:p w:rsidR="00E97BA6" w:rsidRDefault="00E97BA6" w:rsidP="00BC4C91">
      <w:pPr>
        <w:ind w:firstLineChars="200" w:firstLine="640"/>
        <w:rPr>
          <w:rFonts w:ascii="仿宋" w:eastAsia="仿宋" w:hAnsi="仿宋" w:hint="eastAsia"/>
          <w:sz w:val="32"/>
          <w:szCs w:val="32"/>
        </w:rPr>
      </w:pPr>
      <w:r>
        <w:rPr>
          <w:rFonts w:ascii="仿宋" w:eastAsia="仿宋" w:hAnsi="仿宋" w:hint="eastAsia"/>
          <w:sz w:val="32"/>
          <w:szCs w:val="32"/>
        </w:rPr>
        <w:t>联系人：田昊  2133223</w:t>
      </w:r>
    </w:p>
    <w:p w:rsidR="001308D9" w:rsidRDefault="00E97BA6" w:rsidP="00BC4C91">
      <w:pPr>
        <w:ind w:firstLineChars="200" w:firstLine="640"/>
        <w:rPr>
          <w:rFonts w:ascii="仿宋" w:eastAsia="仿宋" w:hAnsi="仿宋" w:hint="eastAsia"/>
          <w:sz w:val="32"/>
          <w:szCs w:val="32"/>
        </w:rPr>
      </w:pPr>
      <w:r>
        <w:rPr>
          <w:rFonts w:ascii="仿宋" w:eastAsia="仿宋" w:hAnsi="仿宋" w:hint="eastAsia"/>
          <w:sz w:val="32"/>
          <w:szCs w:val="32"/>
        </w:rPr>
        <w:t>邮箱：</w:t>
      </w:r>
      <w:r w:rsidRPr="008D473D">
        <w:rPr>
          <w:rFonts w:ascii="仿宋" w:eastAsia="仿宋" w:hAnsi="仿宋" w:hint="eastAsia"/>
          <w:sz w:val="32"/>
          <w:szCs w:val="32"/>
        </w:rPr>
        <w:t>wnsyskc@126.com</w:t>
      </w:r>
    </w:p>
    <w:p w:rsidR="00E97BA6" w:rsidRDefault="00E97BA6" w:rsidP="00BC4C91">
      <w:pPr>
        <w:ind w:firstLineChars="200" w:firstLine="640"/>
        <w:rPr>
          <w:rFonts w:ascii="仿宋" w:eastAsia="仿宋" w:hAnsi="仿宋" w:hint="eastAsia"/>
          <w:sz w:val="32"/>
          <w:szCs w:val="32"/>
        </w:rPr>
      </w:pPr>
    </w:p>
    <w:p w:rsidR="001308D9" w:rsidRPr="00BC4C91" w:rsidRDefault="001308D9" w:rsidP="001308D9">
      <w:pPr>
        <w:ind w:firstLineChars="200" w:firstLine="640"/>
        <w:rPr>
          <w:rFonts w:ascii="仿宋" w:eastAsia="仿宋" w:hAnsi="仿宋" w:hint="eastAsia"/>
          <w:sz w:val="32"/>
          <w:szCs w:val="32"/>
        </w:rPr>
      </w:pPr>
      <w:r w:rsidRPr="00BC4C91">
        <w:rPr>
          <w:rFonts w:ascii="仿宋" w:eastAsia="仿宋" w:hAnsi="仿宋" w:hint="eastAsia"/>
          <w:sz w:val="32"/>
          <w:szCs w:val="32"/>
        </w:rPr>
        <w:t>附件</w:t>
      </w:r>
      <w:r>
        <w:rPr>
          <w:rFonts w:ascii="仿宋" w:eastAsia="仿宋" w:hAnsi="仿宋" w:hint="eastAsia"/>
          <w:sz w:val="32"/>
          <w:szCs w:val="32"/>
        </w:rPr>
        <w:t>：1.</w:t>
      </w:r>
      <w:r w:rsidRPr="00BC4C91">
        <w:rPr>
          <w:rFonts w:ascii="仿宋" w:eastAsia="仿宋" w:hAnsi="仿宋" w:hint="eastAsia"/>
          <w:sz w:val="32"/>
          <w:szCs w:val="32"/>
        </w:rPr>
        <w:t>XX项目推介书（示例)</w:t>
      </w:r>
    </w:p>
    <w:p w:rsidR="001308D9" w:rsidRDefault="001308D9" w:rsidP="001308D9">
      <w:pPr>
        <w:ind w:firstLineChars="500" w:firstLine="1600"/>
        <w:rPr>
          <w:rFonts w:ascii="仿宋" w:eastAsia="仿宋" w:hAnsi="仿宋" w:hint="eastAsia"/>
          <w:sz w:val="32"/>
          <w:szCs w:val="32"/>
        </w:rPr>
      </w:pPr>
      <w:r>
        <w:rPr>
          <w:rFonts w:ascii="仿宋" w:eastAsia="仿宋" w:hAnsi="仿宋" w:hint="eastAsia"/>
          <w:sz w:val="32"/>
          <w:szCs w:val="32"/>
        </w:rPr>
        <w:t>2.</w:t>
      </w:r>
      <w:r w:rsidRPr="00BC4C91">
        <w:rPr>
          <w:rFonts w:ascii="仿宋" w:eastAsia="仿宋" w:hAnsi="仿宋" w:hint="eastAsia"/>
          <w:sz w:val="32"/>
          <w:szCs w:val="32"/>
        </w:rPr>
        <w:t>技术成熟度等级表</w:t>
      </w:r>
    </w:p>
    <w:p w:rsidR="001308D9" w:rsidRDefault="001308D9" w:rsidP="00BC4C91">
      <w:pPr>
        <w:ind w:firstLineChars="200" w:firstLine="640"/>
        <w:rPr>
          <w:rFonts w:ascii="仿宋" w:eastAsia="仿宋" w:hAnsi="仿宋" w:hint="eastAsia"/>
          <w:sz w:val="32"/>
          <w:szCs w:val="32"/>
        </w:rPr>
      </w:pPr>
    </w:p>
    <w:p w:rsidR="007E48CE" w:rsidRDefault="007E48CE" w:rsidP="00BC4C91">
      <w:pPr>
        <w:ind w:firstLineChars="200" w:firstLine="640"/>
        <w:rPr>
          <w:rFonts w:ascii="仿宋" w:eastAsia="仿宋" w:hAnsi="仿宋" w:hint="eastAsia"/>
          <w:sz w:val="32"/>
          <w:szCs w:val="32"/>
        </w:rPr>
      </w:pPr>
    </w:p>
    <w:p w:rsidR="007E48CE" w:rsidRDefault="007E48CE" w:rsidP="007E48CE">
      <w:pPr>
        <w:wordWrap w:val="0"/>
        <w:ind w:firstLineChars="200" w:firstLine="640"/>
        <w:jc w:val="right"/>
        <w:rPr>
          <w:rFonts w:ascii="仿宋" w:eastAsia="仿宋" w:hAnsi="仿宋" w:hint="eastAsia"/>
          <w:sz w:val="32"/>
          <w:szCs w:val="32"/>
        </w:rPr>
      </w:pPr>
      <w:r>
        <w:rPr>
          <w:rFonts w:ascii="仿宋" w:eastAsia="仿宋" w:hAnsi="仿宋" w:hint="eastAsia"/>
          <w:sz w:val="32"/>
          <w:szCs w:val="32"/>
        </w:rPr>
        <w:t xml:space="preserve">科学研究处       </w:t>
      </w:r>
      <w:bookmarkStart w:id="0" w:name="_GoBack"/>
      <w:bookmarkEnd w:id="0"/>
    </w:p>
    <w:p w:rsidR="007E48CE" w:rsidRDefault="007E48CE" w:rsidP="007E48CE">
      <w:pPr>
        <w:wordWrap w:val="0"/>
        <w:ind w:firstLineChars="200" w:firstLine="640"/>
        <w:jc w:val="right"/>
        <w:rPr>
          <w:rFonts w:ascii="仿宋" w:eastAsia="仿宋" w:hAnsi="仿宋" w:hint="eastAsia"/>
          <w:sz w:val="32"/>
          <w:szCs w:val="32"/>
        </w:rPr>
      </w:pPr>
      <w:r>
        <w:rPr>
          <w:rFonts w:ascii="仿宋" w:eastAsia="仿宋" w:hAnsi="仿宋"/>
          <w:sz w:val="32"/>
          <w:szCs w:val="32"/>
        </w:rPr>
        <w:t>2021年5月10日</w:t>
      </w:r>
      <w:r>
        <w:rPr>
          <w:rFonts w:ascii="仿宋" w:eastAsia="仿宋" w:hAnsi="仿宋" w:hint="eastAsia"/>
          <w:sz w:val="32"/>
          <w:szCs w:val="32"/>
        </w:rPr>
        <w:t xml:space="preserve">    </w:t>
      </w:r>
    </w:p>
    <w:p w:rsidR="001308D9" w:rsidRPr="00BC4C91" w:rsidRDefault="001308D9" w:rsidP="00BC4C91">
      <w:pPr>
        <w:ind w:firstLineChars="200" w:firstLine="640"/>
        <w:rPr>
          <w:rFonts w:ascii="仿宋" w:eastAsia="仿宋" w:hAnsi="仿宋" w:hint="eastAsia"/>
          <w:sz w:val="32"/>
          <w:szCs w:val="32"/>
        </w:rPr>
      </w:pPr>
    </w:p>
    <w:p w:rsidR="001308D9" w:rsidRDefault="001308D9" w:rsidP="00BC4C91">
      <w:pPr>
        <w:ind w:firstLineChars="200" w:firstLine="640"/>
        <w:rPr>
          <w:rFonts w:ascii="仿宋" w:eastAsia="仿宋" w:hAnsi="仿宋"/>
          <w:sz w:val="32"/>
          <w:szCs w:val="32"/>
        </w:rPr>
        <w:sectPr w:rsidR="001308D9">
          <w:pgSz w:w="11906" w:h="16838"/>
          <w:pgMar w:top="1440" w:right="1800" w:bottom="1440" w:left="1800" w:header="851" w:footer="992" w:gutter="0"/>
          <w:cols w:space="425"/>
          <w:docGrid w:type="lines" w:linePitch="312"/>
        </w:sectPr>
      </w:pPr>
    </w:p>
    <w:p w:rsidR="000112C0" w:rsidRPr="001308D9" w:rsidRDefault="000112C0" w:rsidP="001308D9">
      <w:pPr>
        <w:rPr>
          <w:rFonts w:ascii="黑体" w:eastAsia="黑体" w:hAnsi="黑体" w:hint="eastAsia"/>
          <w:sz w:val="32"/>
          <w:szCs w:val="32"/>
        </w:rPr>
      </w:pPr>
      <w:r w:rsidRPr="001308D9">
        <w:rPr>
          <w:rFonts w:ascii="黑体" w:eastAsia="黑体" w:hAnsi="黑体" w:hint="eastAsia"/>
          <w:sz w:val="32"/>
          <w:szCs w:val="32"/>
        </w:rPr>
        <w:lastRenderedPageBreak/>
        <w:t>附件1</w:t>
      </w:r>
    </w:p>
    <w:p w:rsidR="000112C0" w:rsidRPr="00DB7668" w:rsidRDefault="000112C0" w:rsidP="00DB7668">
      <w:pPr>
        <w:ind w:firstLineChars="200" w:firstLine="880"/>
        <w:jc w:val="center"/>
        <w:rPr>
          <w:rFonts w:ascii="方正小标宋简体" w:eastAsia="方正小标宋简体" w:hAnsi="仿宋" w:hint="eastAsia"/>
          <w:sz w:val="44"/>
          <w:szCs w:val="32"/>
        </w:rPr>
      </w:pPr>
      <w:r w:rsidRPr="00DB7668">
        <w:rPr>
          <w:rFonts w:ascii="方正小标宋简体" w:eastAsia="方正小标宋简体" w:hAnsi="仿宋" w:hint="eastAsia"/>
          <w:sz w:val="44"/>
          <w:szCs w:val="32"/>
        </w:rPr>
        <w:t>XX项目推介书（示例)</w:t>
      </w:r>
    </w:p>
    <w:p w:rsidR="000112C0" w:rsidRPr="00DB7668" w:rsidRDefault="000112C0" w:rsidP="00DB7668">
      <w:pPr>
        <w:ind w:firstLineChars="200" w:firstLine="640"/>
        <w:rPr>
          <w:rFonts w:ascii="黑体" w:eastAsia="黑体" w:hAnsi="黑体" w:hint="eastAsia"/>
          <w:sz w:val="32"/>
          <w:szCs w:val="32"/>
        </w:rPr>
      </w:pPr>
      <w:r w:rsidRPr="00DB7668">
        <w:rPr>
          <w:rFonts w:ascii="黑体" w:eastAsia="黑体" w:hAnsi="黑体" w:hint="eastAsia"/>
          <w:sz w:val="32"/>
          <w:szCs w:val="32"/>
        </w:rPr>
        <w:t>一、基本信息</w:t>
      </w:r>
    </w:p>
    <w:p w:rsidR="00DB7668"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1.所在高校及学院:XXXX</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2.成果权属:XXXX</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3.技术负责人: XXXX ;联系电话:XXXX</w:t>
      </w:r>
    </w:p>
    <w:p w:rsidR="00DB7668"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4</w:t>
      </w:r>
      <w:r w:rsidR="00DB7668">
        <w:rPr>
          <w:rFonts w:ascii="仿宋" w:eastAsia="仿宋" w:hAnsi="仿宋" w:hint="eastAsia"/>
          <w:sz w:val="32"/>
          <w:szCs w:val="32"/>
        </w:rPr>
        <w:t>.</w:t>
      </w:r>
      <w:r w:rsidRPr="00BC4C91">
        <w:rPr>
          <w:rFonts w:ascii="仿宋" w:eastAsia="仿宋" w:hAnsi="仿宋" w:hint="eastAsia"/>
          <w:sz w:val="32"/>
          <w:szCs w:val="32"/>
        </w:rPr>
        <w:t>项目类型:(装备制造、新能源等，根据实际自行填写)</w:t>
      </w:r>
    </w:p>
    <w:p w:rsidR="000112C0" w:rsidRPr="00DB7668" w:rsidRDefault="000112C0" w:rsidP="00BC4C91">
      <w:pPr>
        <w:ind w:firstLineChars="200" w:firstLine="640"/>
        <w:rPr>
          <w:rFonts w:ascii="黑体" w:eastAsia="黑体" w:hAnsi="黑体" w:hint="eastAsia"/>
          <w:sz w:val="32"/>
          <w:szCs w:val="32"/>
        </w:rPr>
      </w:pPr>
      <w:r w:rsidRPr="00DB7668">
        <w:rPr>
          <w:rFonts w:ascii="黑体" w:eastAsia="黑体" w:hAnsi="黑体" w:hint="eastAsia"/>
          <w:sz w:val="32"/>
          <w:szCs w:val="32"/>
        </w:rPr>
        <w:t>二、项目概况</w:t>
      </w:r>
    </w:p>
    <w:p w:rsidR="000112C0" w:rsidRPr="00DB7668" w:rsidRDefault="000112C0" w:rsidP="00BC4C91">
      <w:pPr>
        <w:ind w:firstLineChars="200" w:firstLine="640"/>
        <w:rPr>
          <w:rFonts w:ascii="楷体" w:eastAsia="楷体" w:hAnsi="楷体" w:hint="eastAsia"/>
          <w:sz w:val="32"/>
          <w:szCs w:val="32"/>
        </w:rPr>
      </w:pPr>
      <w:r w:rsidRPr="00DB7668">
        <w:rPr>
          <w:rFonts w:ascii="楷体" w:eastAsia="楷体" w:hAnsi="楷体" w:hint="eastAsia"/>
          <w:sz w:val="32"/>
          <w:szCs w:val="32"/>
        </w:rPr>
        <w:t>(一）项目背景</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本项目源自实地调研印刷包装企业实际技术需求，属于行业共性问题。</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现阶段印刷固化技术已成为印刷包装行业瓶颈问题，目前市场上常用的是热固化和光固化技术。传统大型印刷设备采用热源烘干技术，存在设备体积大、能耗高、烘干效率低等问题，高温也会对承印物造成形变，影响印刷质量。光固化技术中，光引发剂与涂料、油墨等因反应不完全而残留在固化膜中，特别是在食品包装、儿童画册等制品上会造成污染和危害。</w:t>
      </w:r>
    </w:p>
    <w:p w:rsidR="000112C0" w:rsidRPr="00DB7668" w:rsidRDefault="00161407" w:rsidP="00BC4C91">
      <w:pPr>
        <w:ind w:firstLineChars="200" w:firstLine="640"/>
        <w:rPr>
          <w:rFonts w:ascii="楷体" w:eastAsia="楷体" w:hAnsi="楷体" w:hint="eastAsia"/>
          <w:sz w:val="32"/>
          <w:szCs w:val="32"/>
        </w:rPr>
      </w:pPr>
      <w:r>
        <w:rPr>
          <w:rFonts w:ascii="楷体" w:eastAsia="楷体" w:hAnsi="楷体" w:hint="eastAsia"/>
          <w:sz w:val="32"/>
          <w:szCs w:val="32"/>
        </w:rPr>
        <w:t>(</w:t>
      </w:r>
      <w:r w:rsidR="000112C0" w:rsidRPr="00DB7668">
        <w:rPr>
          <w:rFonts w:ascii="楷体" w:eastAsia="楷体" w:hAnsi="楷体" w:hint="eastAsia"/>
          <w:sz w:val="32"/>
          <w:szCs w:val="32"/>
        </w:rPr>
        <w:t>二）项目简介</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本项目提供一种应用于印刷行业的电子束固化设备,包括放卷装置、收卷装置、卷材连续输送</w:t>
      </w:r>
      <w:proofErr w:type="gramStart"/>
      <w:r w:rsidRPr="00BC4C91">
        <w:rPr>
          <w:rFonts w:ascii="仿宋" w:eastAsia="仿宋" w:hAnsi="仿宋" w:hint="eastAsia"/>
          <w:sz w:val="32"/>
          <w:szCs w:val="32"/>
        </w:rPr>
        <w:t>辐</w:t>
      </w:r>
      <w:proofErr w:type="gramEnd"/>
      <w:r w:rsidRPr="00BC4C91">
        <w:rPr>
          <w:rFonts w:ascii="仿宋" w:eastAsia="仿宋" w:hAnsi="仿宋" w:hint="eastAsia"/>
          <w:sz w:val="32"/>
          <w:szCs w:val="32"/>
        </w:rPr>
        <w:t>、电子束固化装置、在线检测装置和PLC控制装置。电子束固化技术突破了光固</w:t>
      </w:r>
      <w:r w:rsidRPr="00BC4C91">
        <w:rPr>
          <w:rFonts w:ascii="仿宋" w:eastAsia="仿宋" w:hAnsi="仿宋" w:hint="eastAsia"/>
          <w:sz w:val="32"/>
          <w:szCs w:val="32"/>
        </w:rPr>
        <w:lastRenderedPageBreak/>
        <w:t>化现有的技术瓶颈，在常温下工作，不需要光引发剂，可直接实现自主固化，固化率可达95%以上;且干燥时间短，在0.005秒内就能完成固化,无迁移危害，发热量极低，大大提高了印刷质量，特别适合于高速印刷线，是未来印刷包装行业固化技术的主要趋势。</w:t>
      </w:r>
    </w:p>
    <w:p w:rsidR="000112C0" w:rsidRPr="00DB7668" w:rsidRDefault="000112C0" w:rsidP="00BC4C91">
      <w:pPr>
        <w:ind w:firstLineChars="200" w:firstLine="640"/>
        <w:rPr>
          <w:rFonts w:ascii="楷体" w:eastAsia="楷体" w:hAnsi="楷体" w:hint="eastAsia"/>
          <w:sz w:val="32"/>
          <w:szCs w:val="32"/>
        </w:rPr>
      </w:pPr>
      <w:r w:rsidRPr="00DB7668">
        <w:rPr>
          <w:rFonts w:ascii="楷体" w:eastAsia="楷体" w:hAnsi="楷体" w:hint="eastAsia"/>
          <w:sz w:val="32"/>
          <w:szCs w:val="32"/>
        </w:rPr>
        <w:t>(三）关键技术</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该项目使用低能电子束技术，实现印刷品的快速固化，可解决目前印刷行业中存在的一些问题:</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1.大幅缩减烘干环节设备体积。正常情况</w:t>
      </w:r>
      <w:proofErr w:type="gramStart"/>
      <w:r w:rsidRPr="00BC4C91">
        <w:rPr>
          <w:rFonts w:ascii="仿宋" w:eastAsia="仿宋" w:hAnsi="仿宋" w:hint="eastAsia"/>
          <w:sz w:val="32"/>
          <w:szCs w:val="32"/>
        </w:rPr>
        <w:t>下配套</w:t>
      </w:r>
      <w:proofErr w:type="gramEnd"/>
      <w:r w:rsidRPr="00BC4C91">
        <w:rPr>
          <w:rFonts w:ascii="仿宋" w:eastAsia="仿宋" w:hAnsi="仿宋" w:hint="eastAsia"/>
          <w:sz w:val="32"/>
          <w:szCs w:val="32"/>
        </w:rPr>
        <w:t>的热固化设备长度大约是印刷设备长度的4/5，一般情况</w:t>
      </w:r>
      <w:proofErr w:type="gramStart"/>
      <w:r w:rsidRPr="00BC4C91">
        <w:rPr>
          <w:rFonts w:ascii="仿宋" w:eastAsia="仿宋" w:hAnsi="仿宋" w:hint="eastAsia"/>
          <w:sz w:val="32"/>
          <w:szCs w:val="32"/>
        </w:rPr>
        <w:t>下大型</w:t>
      </w:r>
      <w:proofErr w:type="gramEnd"/>
      <w:r w:rsidRPr="00BC4C91">
        <w:rPr>
          <w:rFonts w:ascii="仿宋" w:eastAsia="仿宋" w:hAnsi="仿宋" w:hint="eastAsia"/>
          <w:sz w:val="32"/>
          <w:szCs w:val="32"/>
        </w:rPr>
        <w:t>印刷设备一套热固化装置长度在15米以上。电子束固化设备长度、高度可分别缩减至2米左右，宽度视印刷品而定。</w:t>
      </w:r>
    </w:p>
    <w:p w:rsidR="002E538E"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2．大幅提升印刷效率。正常情况下，热源烘干速率约100米/分，因此印刷速率难以突破，而电子束固化设备速率可超过300米/分。</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3．电子束固化技术具有高能量转换率、低热效应，同时由于电子束的能量远比UV光子高，与涂层高分子材料作用损失能量较小，可以穿透更深更厚的涂层。</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4．电子束对印刷质量的负面影响极低。因电子束波长不在涂层材料的吸收范围内，且对涂层颜色不敏感，因此电子束技术非常适合在印刷行业应用。</w:t>
      </w:r>
    </w:p>
    <w:p w:rsidR="000112C0" w:rsidRPr="00DB7668" w:rsidRDefault="000112C0" w:rsidP="00BC4C91">
      <w:pPr>
        <w:ind w:firstLineChars="200" w:firstLine="640"/>
        <w:rPr>
          <w:rFonts w:ascii="楷体" w:eastAsia="楷体" w:hAnsi="楷体" w:hint="eastAsia"/>
          <w:sz w:val="32"/>
          <w:szCs w:val="32"/>
        </w:rPr>
      </w:pPr>
      <w:r w:rsidRPr="00DB7668">
        <w:rPr>
          <w:rFonts w:ascii="楷体" w:eastAsia="楷体" w:hAnsi="楷体" w:hint="eastAsia"/>
          <w:sz w:val="32"/>
          <w:szCs w:val="32"/>
        </w:rPr>
        <w:t>(四）成果知识产权情况</w:t>
      </w:r>
    </w:p>
    <w:p w:rsidR="00161407"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lastRenderedPageBreak/>
        <w:t>(请描述成果已获得或预计获得知识产权情况)</w:t>
      </w:r>
    </w:p>
    <w:p w:rsidR="00161407" w:rsidRDefault="000112C0" w:rsidP="00BC4C91">
      <w:pPr>
        <w:ind w:firstLineChars="200" w:firstLine="640"/>
        <w:rPr>
          <w:rFonts w:ascii="楷体" w:eastAsia="楷体" w:hAnsi="楷体" w:hint="eastAsia"/>
          <w:sz w:val="32"/>
          <w:szCs w:val="32"/>
        </w:rPr>
      </w:pPr>
      <w:r w:rsidRPr="00DB7668">
        <w:rPr>
          <w:rFonts w:ascii="楷体" w:eastAsia="楷体" w:hAnsi="楷体" w:hint="eastAsia"/>
          <w:sz w:val="32"/>
          <w:szCs w:val="32"/>
        </w:rPr>
        <w:t>(五）项目团队</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1.技术负责人</w:t>
      </w:r>
    </w:p>
    <w:p w:rsidR="00161407"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(请描述技术负责人团队简介)</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2.创业团队</w:t>
      </w:r>
    </w:p>
    <w:p w:rsidR="00161407"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(请描述创业团队简介)</w:t>
      </w:r>
    </w:p>
    <w:p w:rsidR="000112C0" w:rsidRPr="00161407" w:rsidRDefault="000112C0" w:rsidP="00BC4C91">
      <w:pPr>
        <w:ind w:firstLineChars="200" w:firstLine="640"/>
        <w:rPr>
          <w:rFonts w:ascii="楷体" w:eastAsia="楷体" w:hAnsi="楷体" w:hint="eastAsia"/>
          <w:sz w:val="32"/>
          <w:szCs w:val="32"/>
        </w:rPr>
      </w:pPr>
      <w:r w:rsidRPr="00DB7668">
        <w:rPr>
          <w:rFonts w:ascii="楷体" w:eastAsia="楷体" w:hAnsi="楷体" w:hint="eastAsia"/>
          <w:sz w:val="32"/>
          <w:szCs w:val="32"/>
        </w:rPr>
        <w:t>(六）当前状态</w:t>
      </w:r>
      <w:r w:rsidRPr="00161407">
        <w:rPr>
          <w:rFonts w:ascii="楷体" w:eastAsia="楷体" w:hAnsi="楷体" w:hint="eastAsia"/>
          <w:sz w:val="32"/>
          <w:szCs w:val="32"/>
        </w:rPr>
        <w:t>/技术成熟度</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目前技术成熟度4级。技术原理已经实现，需进一步开发原理样机、工程样机，往工程化阶段进行推进。</w:t>
      </w:r>
    </w:p>
    <w:p w:rsidR="000112C0" w:rsidRPr="00DB7668" w:rsidRDefault="000112C0" w:rsidP="00BC4C91">
      <w:pPr>
        <w:ind w:firstLineChars="200" w:firstLine="640"/>
        <w:rPr>
          <w:rFonts w:ascii="楷体" w:eastAsia="楷体" w:hAnsi="楷体" w:hint="eastAsia"/>
          <w:sz w:val="32"/>
          <w:szCs w:val="32"/>
        </w:rPr>
      </w:pPr>
      <w:r w:rsidRPr="00DB7668">
        <w:rPr>
          <w:rFonts w:ascii="楷体" w:eastAsia="楷体" w:hAnsi="楷体" w:hint="eastAsia"/>
          <w:sz w:val="32"/>
          <w:szCs w:val="32"/>
        </w:rPr>
        <w:t>(七）资金预算</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本阶段需要资金XX万，开发周期XX</w:t>
      </w:r>
      <w:proofErr w:type="gramStart"/>
      <w:r w:rsidRPr="00BC4C91">
        <w:rPr>
          <w:rFonts w:ascii="仿宋" w:eastAsia="仿宋" w:hAnsi="仿宋" w:hint="eastAsia"/>
          <w:sz w:val="32"/>
          <w:szCs w:val="32"/>
        </w:rPr>
        <w:t>个</w:t>
      </w:r>
      <w:proofErr w:type="gramEnd"/>
      <w:r w:rsidRPr="00BC4C91">
        <w:rPr>
          <w:rFonts w:ascii="仿宋" w:eastAsia="仿宋" w:hAnsi="仿宋" w:hint="eastAsia"/>
          <w:sz w:val="32"/>
          <w:szCs w:val="32"/>
        </w:rPr>
        <w:t>月。(请根据实际情况填写)</w:t>
      </w:r>
    </w:p>
    <w:p w:rsidR="000112C0" w:rsidRPr="00DB7668" w:rsidRDefault="000112C0" w:rsidP="00BC4C91">
      <w:pPr>
        <w:ind w:firstLineChars="200" w:firstLine="640"/>
        <w:rPr>
          <w:rFonts w:ascii="楷体" w:eastAsia="楷体" w:hAnsi="楷体" w:hint="eastAsia"/>
          <w:sz w:val="32"/>
          <w:szCs w:val="32"/>
        </w:rPr>
      </w:pPr>
      <w:r w:rsidRPr="00DB7668">
        <w:rPr>
          <w:rFonts w:ascii="楷体" w:eastAsia="楷体" w:hAnsi="楷体" w:hint="eastAsia"/>
          <w:sz w:val="32"/>
          <w:szCs w:val="32"/>
        </w:rPr>
        <w:t>(八）后续规划</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该项目获得本阶段资金支持后，将开展一系列仿真实验，积累数据并设计工程样机，为后续工程化阶段工作提供支撑。</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获得后续资金支持后计划与印刷装备企业进行合作，在真实环境下对该电子束固化设备进行验证，逐步完成原型机设计。</w:t>
      </w:r>
    </w:p>
    <w:p w:rsidR="00BA47B7" w:rsidRPr="00BA47B7" w:rsidRDefault="000112C0" w:rsidP="00BC4C91">
      <w:pPr>
        <w:ind w:firstLineChars="200" w:firstLine="640"/>
        <w:rPr>
          <w:rFonts w:ascii="楷体" w:eastAsia="楷体" w:hAnsi="楷体" w:hint="eastAsia"/>
          <w:sz w:val="32"/>
          <w:szCs w:val="32"/>
        </w:rPr>
      </w:pPr>
      <w:r w:rsidRPr="00BA47B7">
        <w:rPr>
          <w:rFonts w:ascii="楷体" w:eastAsia="楷体" w:hAnsi="楷体" w:hint="eastAsia"/>
          <w:sz w:val="32"/>
          <w:szCs w:val="32"/>
        </w:rPr>
        <w:t>(九）应用市场</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截止2019年，我国印刷业有5663家企业，营业收入总计为6649亿元，并且以每年4%-5%的速度增长。该项目产业化后，可面向国内四大印刷产业聚集地（陕西渭南、广东广</w:t>
      </w:r>
      <w:r w:rsidRPr="00BC4C91">
        <w:rPr>
          <w:rFonts w:ascii="仿宋" w:eastAsia="仿宋" w:hAnsi="仿宋" w:hint="eastAsia"/>
          <w:sz w:val="32"/>
          <w:szCs w:val="32"/>
        </w:rPr>
        <w:lastRenderedPageBreak/>
        <w:t>州、浙江温州和江苏无锡）布局推广，仅渭南一地预估有10-20亿的市场空间。</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目前国内印刷行业在</w:t>
      </w:r>
      <w:proofErr w:type="gramStart"/>
      <w:r w:rsidRPr="00BC4C91">
        <w:rPr>
          <w:rFonts w:ascii="仿宋" w:eastAsia="仿宋" w:hAnsi="仿宋" w:hint="eastAsia"/>
          <w:sz w:val="32"/>
          <w:szCs w:val="32"/>
        </w:rPr>
        <w:t>售产品</w:t>
      </w:r>
      <w:proofErr w:type="gramEnd"/>
      <w:r w:rsidRPr="00BC4C91">
        <w:rPr>
          <w:rFonts w:ascii="仿宋" w:eastAsia="仿宋" w:hAnsi="仿宋" w:hint="eastAsia"/>
          <w:sz w:val="32"/>
          <w:szCs w:val="32"/>
        </w:rPr>
        <w:t>仅有美国一家企业，产品售价约80万美元/台，尚未出现自主研发产品;中广</w:t>
      </w:r>
      <w:proofErr w:type="gramStart"/>
      <w:r w:rsidRPr="00BC4C91">
        <w:rPr>
          <w:rFonts w:ascii="仿宋" w:eastAsia="仿宋" w:hAnsi="仿宋" w:hint="eastAsia"/>
          <w:sz w:val="32"/>
          <w:szCs w:val="32"/>
        </w:rPr>
        <w:t>核达胜</w:t>
      </w:r>
      <w:proofErr w:type="gramEnd"/>
      <w:r w:rsidRPr="00BC4C91">
        <w:rPr>
          <w:rFonts w:ascii="仿宋" w:eastAsia="仿宋" w:hAnsi="仿宋" w:hint="eastAsia"/>
          <w:sz w:val="32"/>
          <w:szCs w:val="32"/>
        </w:rPr>
        <w:t>加速器有限公司与中科院近代物理研究所合作将电子束固化技术率先应用在国内烟草行业。</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本项目产品价格估算仅为进口产品的50 %-60%，可实现进口替代，填补国内市场空白。</w:t>
      </w:r>
    </w:p>
    <w:p w:rsidR="000112C0" w:rsidRPr="00BA4FBD" w:rsidRDefault="000112C0" w:rsidP="00BC4C91">
      <w:pPr>
        <w:ind w:firstLineChars="200" w:firstLine="640"/>
        <w:rPr>
          <w:rFonts w:ascii="楷体" w:eastAsia="楷体" w:hAnsi="楷体" w:hint="eastAsia"/>
          <w:sz w:val="32"/>
          <w:szCs w:val="32"/>
        </w:rPr>
      </w:pPr>
      <w:r w:rsidRPr="00BA4FBD">
        <w:rPr>
          <w:rFonts w:ascii="楷体" w:eastAsia="楷体" w:hAnsi="楷体" w:hint="eastAsia"/>
          <w:sz w:val="32"/>
          <w:szCs w:val="32"/>
        </w:rPr>
        <w:t>(十）风险分析</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1.技术存在一定的产业化风险，现阶段还需专家团队对印刷行业进行深入了解。但团队已与部分印刷装备企业对接交流，后期可以联合开展工作，逐步实现工程样机、原型机、产业化等各个阶段工作。</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2.电子束固化装置需使用电子束固化专用油墨，与传统油墨有所区别。现阶段电子束固化油墨可以从外部采购，后续需要进一步做研发配套。</w:t>
      </w:r>
    </w:p>
    <w:p w:rsidR="000112C0" w:rsidRPr="00A11674" w:rsidRDefault="000112C0" w:rsidP="00BC4C91">
      <w:pPr>
        <w:ind w:firstLineChars="200" w:firstLine="640"/>
        <w:rPr>
          <w:rFonts w:ascii="黑体" w:eastAsia="黑体" w:hAnsi="黑体" w:hint="eastAsia"/>
          <w:sz w:val="32"/>
          <w:szCs w:val="32"/>
        </w:rPr>
      </w:pPr>
      <w:r w:rsidRPr="00A11674">
        <w:rPr>
          <w:rFonts w:ascii="黑体" w:eastAsia="黑体" w:hAnsi="黑体" w:hint="eastAsia"/>
          <w:sz w:val="32"/>
          <w:szCs w:val="32"/>
        </w:rPr>
        <w:t>三、结论</w:t>
      </w:r>
    </w:p>
    <w:p w:rsidR="000112C0" w:rsidRPr="00BC4C91" w:rsidRDefault="000112C0" w:rsidP="00BC4C91">
      <w:pPr>
        <w:ind w:firstLineChars="200" w:firstLine="640"/>
        <w:rPr>
          <w:rFonts w:ascii="仿宋" w:eastAsia="仿宋" w:hAnsi="仿宋" w:hint="eastAsia"/>
          <w:sz w:val="32"/>
          <w:szCs w:val="32"/>
        </w:rPr>
      </w:pPr>
      <w:r w:rsidRPr="00BC4C91">
        <w:rPr>
          <w:rFonts w:ascii="仿宋" w:eastAsia="仿宋" w:hAnsi="仿宋" w:hint="eastAsia"/>
          <w:sz w:val="32"/>
          <w:szCs w:val="32"/>
        </w:rPr>
        <w:t>该项目整体来看市场空间较大，符合行业的发展方向，技术门槛高、市场上也未出现明显的竞争者。随着电子束技术的应用，电子束固化技术配套使用的油墨也可成为新的业务增长点，电子束固化技术也适合向其他行业进行扩展。</w:t>
      </w:r>
    </w:p>
    <w:p w:rsidR="000112C0" w:rsidRPr="00BC4C91" w:rsidRDefault="000112C0" w:rsidP="00BC4C91">
      <w:pPr>
        <w:ind w:firstLineChars="200" w:firstLine="640"/>
        <w:rPr>
          <w:rFonts w:ascii="仿宋" w:eastAsia="仿宋" w:hAnsi="仿宋" w:hint="eastAsia"/>
          <w:sz w:val="32"/>
          <w:szCs w:val="32"/>
        </w:rPr>
      </w:pPr>
    </w:p>
    <w:p w:rsidR="000112C0" w:rsidRDefault="005800DF" w:rsidP="000112C0">
      <w:pPr>
        <w:rPr>
          <w:rFonts w:ascii="黑体" w:eastAsia="黑体" w:hAnsi="黑体" w:hint="eastAsia"/>
          <w:sz w:val="32"/>
          <w:szCs w:val="32"/>
        </w:rPr>
      </w:pPr>
      <w:r w:rsidRPr="005800DF">
        <w:rPr>
          <w:rFonts w:ascii="黑体" w:eastAsia="黑体" w:hAnsi="黑体" w:hint="eastAsia"/>
          <w:sz w:val="32"/>
          <w:szCs w:val="32"/>
        </w:rPr>
        <w:lastRenderedPageBreak/>
        <w:t>附件</w:t>
      </w:r>
      <w:r>
        <w:rPr>
          <w:rFonts w:ascii="黑体" w:eastAsia="黑体" w:hAnsi="黑体" w:hint="eastAsia"/>
          <w:sz w:val="32"/>
          <w:szCs w:val="32"/>
        </w:rPr>
        <w:t>2</w:t>
      </w:r>
    </w:p>
    <w:p w:rsidR="00A84F78" w:rsidRPr="00A84F78" w:rsidRDefault="00A84F78" w:rsidP="00A84F78">
      <w:pPr>
        <w:jc w:val="center"/>
        <w:rPr>
          <w:rFonts w:ascii="黑体" w:eastAsia="黑体" w:hAnsi="黑体" w:hint="eastAsia"/>
          <w:sz w:val="52"/>
          <w:szCs w:val="32"/>
        </w:rPr>
      </w:pPr>
      <w:r w:rsidRPr="00A84F78">
        <w:rPr>
          <w:rFonts w:ascii="方正小标宋简体" w:eastAsia="方正小标宋简体" w:hAnsi="等线" w:cs="宋体" w:hint="eastAsia"/>
          <w:color w:val="000000"/>
          <w:kern w:val="0"/>
          <w:sz w:val="44"/>
          <w:szCs w:val="24"/>
        </w:rPr>
        <w:t>技术成熟度等级表</w:t>
      </w:r>
    </w:p>
    <w:tbl>
      <w:tblPr>
        <w:tblW w:w="5000" w:type="pct"/>
        <w:tblLook w:val="04A0" w:firstRow="1" w:lastRow="0" w:firstColumn="1" w:lastColumn="0" w:noHBand="0" w:noVBand="1"/>
      </w:tblPr>
      <w:tblGrid>
        <w:gridCol w:w="1589"/>
        <w:gridCol w:w="1052"/>
        <w:gridCol w:w="1052"/>
        <w:gridCol w:w="4829"/>
      </w:tblGrid>
      <w:tr w:rsidR="000112C0" w:rsidRPr="000112C0" w:rsidTr="00A84F78">
        <w:trPr>
          <w:trHeight w:val="567"/>
        </w:trPr>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阶段</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等级</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简称</w:t>
            </w:r>
          </w:p>
        </w:tc>
        <w:tc>
          <w:tcPr>
            <w:tcW w:w="28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等级描述</w:t>
            </w:r>
          </w:p>
        </w:tc>
      </w:tr>
      <w:tr w:rsidR="000112C0" w:rsidRPr="000112C0" w:rsidTr="00A84F78">
        <w:trPr>
          <w:trHeight w:val="567"/>
        </w:trPr>
        <w:tc>
          <w:tcPr>
            <w:tcW w:w="9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商业成功</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十三级</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回报级</w:t>
            </w:r>
          </w:p>
        </w:tc>
        <w:tc>
          <w:tcPr>
            <w:tcW w:w="28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项目总收益-总投入&gt;0</w:t>
            </w:r>
          </w:p>
        </w:tc>
      </w:tr>
      <w:tr w:rsidR="000112C0" w:rsidRPr="000112C0" w:rsidTr="00A84F78">
        <w:trPr>
          <w:trHeight w:val="567"/>
        </w:trPr>
        <w:tc>
          <w:tcPr>
            <w:tcW w:w="933" w:type="pct"/>
            <w:vMerge/>
            <w:tcBorders>
              <w:top w:val="single" w:sz="4" w:space="0" w:color="000000"/>
              <w:left w:val="single" w:sz="4" w:space="0" w:color="000000"/>
              <w:bottom w:val="single" w:sz="4" w:space="0" w:color="000000"/>
              <w:right w:val="single" w:sz="4" w:space="0" w:color="000000"/>
            </w:tcBorders>
            <w:vAlign w:val="center"/>
            <w:hideMark/>
          </w:tcPr>
          <w:p w:rsidR="000112C0" w:rsidRPr="000112C0" w:rsidRDefault="000112C0" w:rsidP="00A84F78">
            <w:pPr>
              <w:widowControl/>
              <w:jc w:val="left"/>
              <w:rPr>
                <w:rFonts w:asciiTheme="minorEastAsia" w:hAnsiTheme="minorEastAsia" w:cs="宋体"/>
                <w:color w:val="000000"/>
                <w:kern w:val="0"/>
                <w:sz w:val="24"/>
                <w:szCs w:val="24"/>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十二级</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proofErr w:type="gramStart"/>
            <w:r w:rsidRPr="000112C0">
              <w:rPr>
                <w:rFonts w:asciiTheme="minorEastAsia" w:hAnsiTheme="minorEastAsia" w:cs="宋体" w:hint="eastAsia"/>
                <w:color w:val="000000"/>
                <w:kern w:val="0"/>
                <w:sz w:val="24"/>
                <w:szCs w:val="24"/>
              </w:rPr>
              <w:t>利润级</w:t>
            </w:r>
            <w:proofErr w:type="gramEnd"/>
          </w:p>
        </w:tc>
        <w:tc>
          <w:tcPr>
            <w:tcW w:w="28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累计净利润2总投入的50%</w:t>
            </w:r>
          </w:p>
        </w:tc>
      </w:tr>
      <w:tr w:rsidR="000112C0" w:rsidRPr="000112C0" w:rsidTr="00A84F78">
        <w:trPr>
          <w:trHeight w:val="567"/>
        </w:trPr>
        <w:tc>
          <w:tcPr>
            <w:tcW w:w="933" w:type="pct"/>
            <w:vMerge/>
            <w:tcBorders>
              <w:top w:val="single" w:sz="4" w:space="0" w:color="000000"/>
              <w:left w:val="single" w:sz="4" w:space="0" w:color="000000"/>
              <w:bottom w:val="single" w:sz="4" w:space="0" w:color="000000"/>
              <w:right w:val="single" w:sz="4" w:space="0" w:color="000000"/>
            </w:tcBorders>
            <w:vAlign w:val="center"/>
            <w:hideMark/>
          </w:tcPr>
          <w:p w:rsidR="000112C0" w:rsidRPr="000112C0" w:rsidRDefault="000112C0" w:rsidP="00A84F78">
            <w:pPr>
              <w:widowControl/>
              <w:jc w:val="left"/>
              <w:rPr>
                <w:rFonts w:asciiTheme="minorEastAsia" w:hAnsiTheme="minorEastAsia" w:cs="宋体"/>
                <w:color w:val="000000"/>
                <w:kern w:val="0"/>
                <w:sz w:val="24"/>
                <w:szCs w:val="24"/>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十一级</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proofErr w:type="gramStart"/>
            <w:r w:rsidRPr="000112C0">
              <w:rPr>
                <w:rFonts w:asciiTheme="minorEastAsia" w:hAnsiTheme="minorEastAsia" w:cs="宋体" w:hint="eastAsia"/>
                <w:color w:val="000000"/>
                <w:kern w:val="0"/>
                <w:sz w:val="24"/>
                <w:szCs w:val="24"/>
              </w:rPr>
              <w:t>盈亏级</w:t>
            </w:r>
            <w:proofErr w:type="gramEnd"/>
          </w:p>
        </w:tc>
        <w:tc>
          <w:tcPr>
            <w:tcW w:w="28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销售量达到盈亏平衡点,净利润20</w:t>
            </w:r>
          </w:p>
        </w:tc>
      </w:tr>
      <w:tr w:rsidR="000112C0" w:rsidRPr="000112C0" w:rsidTr="00A84F78">
        <w:trPr>
          <w:trHeight w:val="567"/>
        </w:trPr>
        <w:tc>
          <w:tcPr>
            <w:tcW w:w="933" w:type="pct"/>
            <w:vMerge/>
            <w:tcBorders>
              <w:top w:val="single" w:sz="4" w:space="0" w:color="000000"/>
              <w:left w:val="single" w:sz="4" w:space="0" w:color="000000"/>
              <w:bottom w:val="single" w:sz="4" w:space="0" w:color="000000"/>
              <w:right w:val="single" w:sz="4" w:space="0" w:color="000000"/>
            </w:tcBorders>
            <w:vAlign w:val="center"/>
            <w:hideMark/>
          </w:tcPr>
          <w:p w:rsidR="000112C0" w:rsidRPr="000112C0" w:rsidRDefault="000112C0" w:rsidP="00A84F78">
            <w:pPr>
              <w:widowControl/>
              <w:jc w:val="left"/>
              <w:rPr>
                <w:rFonts w:asciiTheme="minorEastAsia" w:hAnsiTheme="minorEastAsia" w:cs="宋体"/>
                <w:color w:val="000000"/>
                <w:kern w:val="0"/>
                <w:sz w:val="24"/>
                <w:szCs w:val="24"/>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第十级</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销售级</w:t>
            </w:r>
          </w:p>
        </w:tc>
        <w:tc>
          <w:tcPr>
            <w:tcW w:w="28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累计销量&gt;盈亏平衡点数量的30%</w:t>
            </w:r>
          </w:p>
        </w:tc>
      </w:tr>
      <w:tr w:rsidR="000112C0" w:rsidRPr="000112C0" w:rsidTr="00A84F78">
        <w:trPr>
          <w:trHeight w:val="567"/>
        </w:trPr>
        <w:tc>
          <w:tcPr>
            <w:tcW w:w="9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4F78" w:rsidRPr="00A84F78" w:rsidRDefault="000112C0" w:rsidP="00A84F78">
            <w:pPr>
              <w:widowControl/>
              <w:jc w:val="center"/>
              <w:rPr>
                <w:rFonts w:asciiTheme="minorEastAsia" w:hAnsiTheme="minorEastAsia" w:cs="宋体" w:hint="eastAsia"/>
                <w:color w:val="000000"/>
                <w:kern w:val="0"/>
                <w:sz w:val="24"/>
                <w:szCs w:val="24"/>
              </w:rPr>
            </w:pPr>
            <w:r w:rsidRPr="000112C0">
              <w:rPr>
                <w:rFonts w:asciiTheme="minorEastAsia" w:hAnsiTheme="minorEastAsia" w:cs="宋体" w:hint="eastAsia"/>
                <w:color w:val="000000"/>
                <w:kern w:val="0"/>
                <w:sz w:val="24"/>
                <w:szCs w:val="24"/>
              </w:rPr>
              <w:t>产品或工艺</w:t>
            </w:r>
          </w:p>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创新</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第九级</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系统级</w:t>
            </w:r>
          </w:p>
        </w:tc>
        <w:tc>
          <w:tcPr>
            <w:tcW w:w="28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实现大批量商业化生产,产品质量合格</w:t>
            </w:r>
          </w:p>
        </w:tc>
      </w:tr>
      <w:tr w:rsidR="000112C0" w:rsidRPr="000112C0" w:rsidTr="00A84F78">
        <w:trPr>
          <w:trHeight w:val="567"/>
        </w:trPr>
        <w:tc>
          <w:tcPr>
            <w:tcW w:w="933" w:type="pct"/>
            <w:vMerge/>
            <w:tcBorders>
              <w:top w:val="single" w:sz="4" w:space="0" w:color="000000"/>
              <w:left w:val="single" w:sz="4" w:space="0" w:color="000000"/>
              <w:bottom w:val="single" w:sz="4" w:space="0" w:color="000000"/>
              <w:right w:val="single" w:sz="4" w:space="0" w:color="000000"/>
            </w:tcBorders>
            <w:vAlign w:val="center"/>
            <w:hideMark/>
          </w:tcPr>
          <w:p w:rsidR="000112C0" w:rsidRPr="000112C0" w:rsidRDefault="000112C0" w:rsidP="00A84F78">
            <w:pPr>
              <w:widowControl/>
              <w:jc w:val="left"/>
              <w:rPr>
                <w:rFonts w:asciiTheme="minorEastAsia" w:hAnsiTheme="minorEastAsia" w:cs="宋体"/>
                <w:color w:val="000000"/>
                <w:kern w:val="0"/>
                <w:sz w:val="24"/>
                <w:szCs w:val="24"/>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第八级</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产品级</w:t>
            </w:r>
          </w:p>
        </w:tc>
        <w:tc>
          <w:tcPr>
            <w:tcW w:w="28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小批试产合格、图纸完备、工艺成熟</w:t>
            </w:r>
          </w:p>
        </w:tc>
      </w:tr>
      <w:tr w:rsidR="000112C0" w:rsidRPr="000112C0" w:rsidTr="00A84F78">
        <w:trPr>
          <w:trHeight w:val="567"/>
        </w:trPr>
        <w:tc>
          <w:tcPr>
            <w:tcW w:w="933" w:type="pct"/>
            <w:vMerge/>
            <w:tcBorders>
              <w:top w:val="single" w:sz="4" w:space="0" w:color="000000"/>
              <w:left w:val="single" w:sz="4" w:space="0" w:color="000000"/>
              <w:bottom w:val="single" w:sz="4" w:space="0" w:color="000000"/>
              <w:right w:val="single" w:sz="4" w:space="0" w:color="000000"/>
            </w:tcBorders>
            <w:vAlign w:val="center"/>
            <w:hideMark/>
          </w:tcPr>
          <w:p w:rsidR="000112C0" w:rsidRPr="000112C0" w:rsidRDefault="000112C0" w:rsidP="00A84F78">
            <w:pPr>
              <w:widowControl/>
              <w:jc w:val="left"/>
              <w:rPr>
                <w:rFonts w:asciiTheme="minorEastAsia" w:hAnsiTheme="minorEastAsia" w:cs="宋体"/>
                <w:color w:val="000000"/>
                <w:kern w:val="0"/>
                <w:sz w:val="24"/>
                <w:szCs w:val="24"/>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第七级</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环境级</w:t>
            </w:r>
          </w:p>
        </w:tc>
        <w:tc>
          <w:tcPr>
            <w:tcW w:w="28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工程样机系统运行、例行环境试验合格</w:t>
            </w:r>
          </w:p>
        </w:tc>
      </w:tr>
      <w:tr w:rsidR="000112C0" w:rsidRPr="000112C0" w:rsidTr="00A84F78">
        <w:trPr>
          <w:trHeight w:val="567"/>
        </w:trPr>
        <w:tc>
          <w:tcPr>
            <w:tcW w:w="933" w:type="pct"/>
            <w:vMerge/>
            <w:tcBorders>
              <w:top w:val="single" w:sz="4" w:space="0" w:color="000000"/>
              <w:left w:val="single" w:sz="4" w:space="0" w:color="000000"/>
              <w:bottom w:val="single" w:sz="4" w:space="0" w:color="000000"/>
              <w:right w:val="single" w:sz="4" w:space="0" w:color="000000"/>
            </w:tcBorders>
            <w:vAlign w:val="center"/>
            <w:hideMark/>
          </w:tcPr>
          <w:p w:rsidR="000112C0" w:rsidRPr="000112C0" w:rsidRDefault="000112C0" w:rsidP="00A84F78">
            <w:pPr>
              <w:widowControl/>
              <w:jc w:val="left"/>
              <w:rPr>
                <w:rFonts w:asciiTheme="minorEastAsia" w:hAnsiTheme="minorEastAsia" w:cs="宋体"/>
                <w:color w:val="000000"/>
                <w:kern w:val="0"/>
                <w:sz w:val="24"/>
                <w:szCs w:val="24"/>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第六级</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proofErr w:type="gramStart"/>
            <w:r w:rsidRPr="000112C0">
              <w:rPr>
                <w:rFonts w:asciiTheme="minorEastAsia" w:hAnsiTheme="minorEastAsia" w:cs="宋体" w:hint="eastAsia"/>
                <w:color w:val="000000"/>
                <w:kern w:val="0"/>
                <w:sz w:val="24"/>
                <w:szCs w:val="24"/>
              </w:rPr>
              <w:t>正样级</w:t>
            </w:r>
            <w:proofErr w:type="gramEnd"/>
          </w:p>
        </w:tc>
        <w:tc>
          <w:tcPr>
            <w:tcW w:w="28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功能样机演示测试合格、工艺验证可行</w:t>
            </w:r>
          </w:p>
        </w:tc>
      </w:tr>
      <w:tr w:rsidR="000112C0" w:rsidRPr="000112C0" w:rsidTr="00A84F78">
        <w:trPr>
          <w:trHeight w:val="567"/>
        </w:trPr>
        <w:tc>
          <w:tcPr>
            <w:tcW w:w="933" w:type="pct"/>
            <w:vMerge/>
            <w:tcBorders>
              <w:top w:val="single" w:sz="4" w:space="0" w:color="000000"/>
              <w:left w:val="single" w:sz="4" w:space="0" w:color="000000"/>
              <w:bottom w:val="single" w:sz="4" w:space="0" w:color="000000"/>
              <w:right w:val="single" w:sz="4" w:space="0" w:color="000000"/>
            </w:tcBorders>
            <w:vAlign w:val="center"/>
            <w:hideMark/>
          </w:tcPr>
          <w:p w:rsidR="000112C0" w:rsidRPr="000112C0" w:rsidRDefault="000112C0" w:rsidP="00A84F78">
            <w:pPr>
              <w:widowControl/>
              <w:jc w:val="left"/>
              <w:rPr>
                <w:rFonts w:asciiTheme="minorEastAsia" w:hAnsiTheme="minorEastAsia" w:cs="宋体"/>
                <w:color w:val="000000"/>
                <w:kern w:val="0"/>
                <w:sz w:val="24"/>
                <w:szCs w:val="24"/>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第五级</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初样级</w:t>
            </w:r>
          </w:p>
        </w:tc>
        <w:tc>
          <w:tcPr>
            <w:tcW w:w="28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功能样品、图纸+工艺设计、测试通过</w:t>
            </w:r>
          </w:p>
        </w:tc>
      </w:tr>
      <w:tr w:rsidR="000112C0" w:rsidRPr="000112C0" w:rsidTr="00A84F78">
        <w:trPr>
          <w:trHeight w:val="567"/>
        </w:trPr>
        <w:tc>
          <w:tcPr>
            <w:tcW w:w="9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知识创新</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第四级</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proofErr w:type="gramStart"/>
            <w:r w:rsidRPr="000112C0">
              <w:rPr>
                <w:rFonts w:asciiTheme="minorEastAsia" w:hAnsiTheme="minorEastAsia" w:cs="宋体" w:hint="eastAsia"/>
                <w:color w:val="000000"/>
                <w:kern w:val="0"/>
                <w:sz w:val="24"/>
                <w:szCs w:val="24"/>
              </w:rPr>
              <w:t>功能级</w:t>
            </w:r>
            <w:proofErr w:type="gramEnd"/>
          </w:p>
        </w:tc>
        <w:tc>
          <w:tcPr>
            <w:tcW w:w="28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关键功能、方法经过实验验证能够实现</w:t>
            </w:r>
          </w:p>
        </w:tc>
      </w:tr>
      <w:tr w:rsidR="000112C0" w:rsidRPr="000112C0" w:rsidTr="00A84F78">
        <w:trPr>
          <w:trHeight w:val="567"/>
        </w:trPr>
        <w:tc>
          <w:tcPr>
            <w:tcW w:w="933" w:type="pct"/>
            <w:vMerge/>
            <w:tcBorders>
              <w:top w:val="single" w:sz="4" w:space="0" w:color="000000"/>
              <w:left w:val="single" w:sz="4" w:space="0" w:color="000000"/>
              <w:bottom w:val="single" w:sz="4" w:space="0" w:color="000000"/>
              <w:right w:val="single" w:sz="4" w:space="0" w:color="000000"/>
            </w:tcBorders>
            <w:vAlign w:val="center"/>
            <w:hideMark/>
          </w:tcPr>
          <w:p w:rsidR="000112C0" w:rsidRPr="000112C0" w:rsidRDefault="000112C0" w:rsidP="00A84F78">
            <w:pPr>
              <w:widowControl/>
              <w:jc w:val="left"/>
              <w:rPr>
                <w:rFonts w:asciiTheme="minorEastAsia" w:hAnsiTheme="minorEastAsia" w:cs="宋体"/>
                <w:color w:val="000000"/>
                <w:kern w:val="0"/>
                <w:sz w:val="24"/>
                <w:szCs w:val="24"/>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第三级</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仿真级</w:t>
            </w:r>
          </w:p>
        </w:tc>
        <w:tc>
          <w:tcPr>
            <w:tcW w:w="28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在实验室原理模型仿真验证结论成立</w:t>
            </w:r>
          </w:p>
        </w:tc>
      </w:tr>
      <w:tr w:rsidR="000112C0" w:rsidRPr="000112C0" w:rsidTr="00A84F78">
        <w:trPr>
          <w:trHeight w:val="567"/>
        </w:trPr>
        <w:tc>
          <w:tcPr>
            <w:tcW w:w="933" w:type="pct"/>
            <w:vMerge/>
            <w:tcBorders>
              <w:top w:val="single" w:sz="4" w:space="0" w:color="000000"/>
              <w:left w:val="single" w:sz="4" w:space="0" w:color="000000"/>
              <w:bottom w:val="single" w:sz="4" w:space="0" w:color="000000"/>
              <w:right w:val="single" w:sz="4" w:space="0" w:color="000000"/>
            </w:tcBorders>
            <w:vAlign w:val="center"/>
            <w:hideMark/>
          </w:tcPr>
          <w:p w:rsidR="000112C0" w:rsidRPr="000112C0" w:rsidRDefault="000112C0" w:rsidP="00A84F78">
            <w:pPr>
              <w:widowControl/>
              <w:jc w:val="left"/>
              <w:rPr>
                <w:rFonts w:asciiTheme="minorEastAsia" w:hAnsiTheme="minorEastAsia" w:cs="宋体"/>
                <w:color w:val="000000"/>
                <w:kern w:val="0"/>
                <w:sz w:val="24"/>
                <w:szCs w:val="24"/>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第二级</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proofErr w:type="gramStart"/>
            <w:r w:rsidRPr="000112C0">
              <w:rPr>
                <w:rFonts w:asciiTheme="minorEastAsia" w:hAnsiTheme="minorEastAsia" w:cs="宋体" w:hint="eastAsia"/>
                <w:color w:val="000000"/>
                <w:kern w:val="0"/>
                <w:sz w:val="24"/>
                <w:szCs w:val="24"/>
              </w:rPr>
              <w:t>方案级</w:t>
            </w:r>
            <w:proofErr w:type="gramEnd"/>
          </w:p>
        </w:tc>
        <w:tc>
          <w:tcPr>
            <w:tcW w:w="28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提出满足需求或解决问题的技术方案</w:t>
            </w:r>
          </w:p>
        </w:tc>
      </w:tr>
      <w:tr w:rsidR="000112C0" w:rsidRPr="000112C0" w:rsidTr="00A84F78">
        <w:trPr>
          <w:trHeight w:val="567"/>
        </w:trPr>
        <w:tc>
          <w:tcPr>
            <w:tcW w:w="933" w:type="pct"/>
            <w:vMerge/>
            <w:tcBorders>
              <w:top w:val="single" w:sz="4" w:space="0" w:color="000000"/>
              <w:left w:val="single" w:sz="4" w:space="0" w:color="000000"/>
              <w:bottom w:val="single" w:sz="4" w:space="0" w:color="000000"/>
              <w:right w:val="single" w:sz="4" w:space="0" w:color="000000"/>
            </w:tcBorders>
            <w:vAlign w:val="center"/>
            <w:hideMark/>
          </w:tcPr>
          <w:p w:rsidR="000112C0" w:rsidRPr="000112C0" w:rsidRDefault="000112C0" w:rsidP="00A84F78">
            <w:pPr>
              <w:widowControl/>
              <w:jc w:val="left"/>
              <w:rPr>
                <w:rFonts w:asciiTheme="minorEastAsia" w:hAnsiTheme="minorEastAsia" w:cs="宋体"/>
                <w:color w:val="000000"/>
                <w:kern w:val="0"/>
                <w:sz w:val="24"/>
                <w:szCs w:val="24"/>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第一级</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报告级</w:t>
            </w:r>
          </w:p>
        </w:tc>
        <w:tc>
          <w:tcPr>
            <w:tcW w:w="28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12C0" w:rsidRPr="000112C0" w:rsidRDefault="000112C0" w:rsidP="00A84F78">
            <w:pPr>
              <w:widowControl/>
              <w:jc w:val="center"/>
              <w:rPr>
                <w:rFonts w:asciiTheme="minorEastAsia" w:hAnsiTheme="minorEastAsia" w:cs="宋体"/>
                <w:color w:val="000000"/>
                <w:kern w:val="0"/>
                <w:sz w:val="24"/>
                <w:szCs w:val="24"/>
              </w:rPr>
            </w:pPr>
            <w:r w:rsidRPr="000112C0">
              <w:rPr>
                <w:rFonts w:asciiTheme="minorEastAsia" w:hAnsiTheme="minorEastAsia" w:cs="宋体" w:hint="eastAsia"/>
                <w:color w:val="000000"/>
                <w:kern w:val="0"/>
                <w:sz w:val="24"/>
                <w:szCs w:val="24"/>
              </w:rPr>
              <w:t>发现新需求或新问题且明确表述出来</w:t>
            </w:r>
          </w:p>
        </w:tc>
      </w:tr>
    </w:tbl>
    <w:p w:rsidR="000112C0" w:rsidRPr="000112C0" w:rsidRDefault="000112C0" w:rsidP="000112C0"/>
    <w:sectPr w:rsidR="000112C0" w:rsidRPr="000112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2C0"/>
    <w:rsid w:val="00000279"/>
    <w:rsid w:val="00001F58"/>
    <w:rsid w:val="00004220"/>
    <w:rsid w:val="0001119E"/>
    <w:rsid w:val="000112C0"/>
    <w:rsid w:val="000112C6"/>
    <w:rsid w:val="00012323"/>
    <w:rsid w:val="00012528"/>
    <w:rsid w:val="000246EE"/>
    <w:rsid w:val="000278C3"/>
    <w:rsid w:val="0003318A"/>
    <w:rsid w:val="00040D61"/>
    <w:rsid w:val="000418F6"/>
    <w:rsid w:val="00041A0C"/>
    <w:rsid w:val="00044664"/>
    <w:rsid w:val="000469EC"/>
    <w:rsid w:val="00051EFB"/>
    <w:rsid w:val="00061BCE"/>
    <w:rsid w:val="00064381"/>
    <w:rsid w:val="0007279A"/>
    <w:rsid w:val="00084CFB"/>
    <w:rsid w:val="00094A5D"/>
    <w:rsid w:val="000A4B6B"/>
    <w:rsid w:val="000B2B3F"/>
    <w:rsid w:val="000B4143"/>
    <w:rsid w:val="000B4EC6"/>
    <w:rsid w:val="000B5334"/>
    <w:rsid w:val="000C0A5F"/>
    <w:rsid w:val="000C6460"/>
    <w:rsid w:val="000D2070"/>
    <w:rsid w:val="000D6190"/>
    <w:rsid w:val="000D77CF"/>
    <w:rsid w:val="000E3127"/>
    <w:rsid w:val="00112105"/>
    <w:rsid w:val="00114167"/>
    <w:rsid w:val="0012349B"/>
    <w:rsid w:val="0012437B"/>
    <w:rsid w:val="001308D9"/>
    <w:rsid w:val="001378E8"/>
    <w:rsid w:val="001417D3"/>
    <w:rsid w:val="001511EC"/>
    <w:rsid w:val="001535DA"/>
    <w:rsid w:val="0015485C"/>
    <w:rsid w:val="00156D4F"/>
    <w:rsid w:val="00161087"/>
    <w:rsid w:val="00161407"/>
    <w:rsid w:val="001713E7"/>
    <w:rsid w:val="0017143D"/>
    <w:rsid w:val="00177202"/>
    <w:rsid w:val="00182363"/>
    <w:rsid w:val="001869B4"/>
    <w:rsid w:val="001930D3"/>
    <w:rsid w:val="001A0CC9"/>
    <w:rsid w:val="001A7026"/>
    <w:rsid w:val="001C2350"/>
    <w:rsid w:val="001D0CF4"/>
    <w:rsid w:val="001E3EC0"/>
    <w:rsid w:val="001E59ED"/>
    <w:rsid w:val="001F2FC7"/>
    <w:rsid w:val="001F5424"/>
    <w:rsid w:val="00200C53"/>
    <w:rsid w:val="0020141D"/>
    <w:rsid w:val="00210B01"/>
    <w:rsid w:val="00212962"/>
    <w:rsid w:val="00213A6A"/>
    <w:rsid w:val="00214D0B"/>
    <w:rsid w:val="00214EDC"/>
    <w:rsid w:val="002320C9"/>
    <w:rsid w:val="00236BC5"/>
    <w:rsid w:val="00237727"/>
    <w:rsid w:val="00241434"/>
    <w:rsid w:val="00241571"/>
    <w:rsid w:val="00246CC3"/>
    <w:rsid w:val="002501EE"/>
    <w:rsid w:val="00253AE2"/>
    <w:rsid w:val="00254411"/>
    <w:rsid w:val="00256B1E"/>
    <w:rsid w:val="0026140D"/>
    <w:rsid w:val="00265D50"/>
    <w:rsid w:val="00271407"/>
    <w:rsid w:val="00280081"/>
    <w:rsid w:val="00287EA7"/>
    <w:rsid w:val="00292A6E"/>
    <w:rsid w:val="00293E4F"/>
    <w:rsid w:val="00297AF5"/>
    <w:rsid w:val="002A0FCD"/>
    <w:rsid w:val="002A2E47"/>
    <w:rsid w:val="002A48EE"/>
    <w:rsid w:val="002A62D1"/>
    <w:rsid w:val="002B28A3"/>
    <w:rsid w:val="002B5454"/>
    <w:rsid w:val="002C10CC"/>
    <w:rsid w:val="002C4680"/>
    <w:rsid w:val="002C6966"/>
    <w:rsid w:val="002C6C11"/>
    <w:rsid w:val="002D4CC2"/>
    <w:rsid w:val="002E0E85"/>
    <w:rsid w:val="002E3BC4"/>
    <w:rsid w:val="002E3FE5"/>
    <w:rsid w:val="002E4D3E"/>
    <w:rsid w:val="002E538E"/>
    <w:rsid w:val="002F0550"/>
    <w:rsid w:val="003018B0"/>
    <w:rsid w:val="00312808"/>
    <w:rsid w:val="00322E9C"/>
    <w:rsid w:val="00327BB9"/>
    <w:rsid w:val="00343F76"/>
    <w:rsid w:val="00353010"/>
    <w:rsid w:val="003558A2"/>
    <w:rsid w:val="00356A97"/>
    <w:rsid w:val="00367DDE"/>
    <w:rsid w:val="00385764"/>
    <w:rsid w:val="00392F2F"/>
    <w:rsid w:val="003A652A"/>
    <w:rsid w:val="003B24B8"/>
    <w:rsid w:val="003B4BA7"/>
    <w:rsid w:val="003C1C9B"/>
    <w:rsid w:val="003C55A1"/>
    <w:rsid w:val="003C7565"/>
    <w:rsid w:val="003C7776"/>
    <w:rsid w:val="003D4B87"/>
    <w:rsid w:val="003D77C7"/>
    <w:rsid w:val="003D7D41"/>
    <w:rsid w:val="003E1F25"/>
    <w:rsid w:val="003E37B3"/>
    <w:rsid w:val="003E3CD6"/>
    <w:rsid w:val="003F3945"/>
    <w:rsid w:val="003F6A16"/>
    <w:rsid w:val="00400081"/>
    <w:rsid w:val="004113BE"/>
    <w:rsid w:val="00415F54"/>
    <w:rsid w:val="00424A87"/>
    <w:rsid w:val="00435E15"/>
    <w:rsid w:val="00435E2B"/>
    <w:rsid w:val="004367D0"/>
    <w:rsid w:val="00440C8A"/>
    <w:rsid w:val="00443AA2"/>
    <w:rsid w:val="00451D65"/>
    <w:rsid w:val="004520C5"/>
    <w:rsid w:val="00453DFF"/>
    <w:rsid w:val="00454E81"/>
    <w:rsid w:val="00461F84"/>
    <w:rsid w:val="0047389D"/>
    <w:rsid w:val="00474873"/>
    <w:rsid w:val="00475393"/>
    <w:rsid w:val="00481A8C"/>
    <w:rsid w:val="004825F5"/>
    <w:rsid w:val="00483D6D"/>
    <w:rsid w:val="00486C07"/>
    <w:rsid w:val="00490A9A"/>
    <w:rsid w:val="004B00C4"/>
    <w:rsid w:val="004B0323"/>
    <w:rsid w:val="004B2711"/>
    <w:rsid w:val="004C48E8"/>
    <w:rsid w:val="004C5CE7"/>
    <w:rsid w:val="004C73ED"/>
    <w:rsid w:val="004D252B"/>
    <w:rsid w:val="004D358A"/>
    <w:rsid w:val="004D441E"/>
    <w:rsid w:val="004D53DE"/>
    <w:rsid w:val="004E1CEE"/>
    <w:rsid w:val="004E4A0A"/>
    <w:rsid w:val="004E66C3"/>
    <w:rsid w:val="005029F5"/>
    <w:rsid w:val="00506D5A"/>
    <w:rsid w:val="00510341"/>
    <w:rsid w:val="0052671B"/>
    <w:rsid w:val="005348D8"/>
    <w:rsid w:val="005426BE"/>
    <w:rsid w:val="0054403F"/>
    <w:rsid w:val="005511A2"/>
    <w:rsid w:val="005579A7"/>
    <w:rsid w:val="005800DF"/>
    <w:rsid w:val="005A2657"/>
    <w:rsid w:val="005B45AE"/>
    <w:rsid w:val="005D3DA5"/>
    <w:rsid w:val="005D46F0"/>
    <w:rsid w:val="005D66C8"/>
    <w:rsid w:val="005F1AB1"/>
    <w:rsid w:val="005F5740"/>
    <w:rsid w:val="005F7253"/>
    <w:rsid w:val="0060392A"/>
    <w:rsid w:val="00613D7D"/>
    <w:rsid w:val="00617119"/>
    <w:rsid w:val="00625325"/>
    <w:rsid w:val="00630F53"/>
    <w:rsid w:val="00634515"/>
    <w:rsid w:val="00635F0E"/>
    <w:rsid w:val="00637198"/>
    <w:rsid w:val="00643C64"/>
    <w:rsid w:val="00644944"/>
    <w:rsid w:val="0064641C"/>
    <w:rsid w:val="00647F75"/>
    <w:rsid w:val="00650BE7"/>
    <w:rsid w:val="00653895"/>
    <w:rsid w:val="00660699"/>
    <w:rsid w:val="00661185"/>
    <w:rsid w:val="00662C31"/>
    <w:rsid w:val="00672C0C"/>
    <w:rsid w:val="00676738"/>
    <w:rsid w:val="00676AF6"/>
    <w:rsid w:val="006B18E7"/>
    <w:rsid w:val="006B550C"/>
    <w:rsid w:val="006C792E"/>
    <w:rsid w:val="006D60CE"/>
    <w:rsid w:val="006E14C2"/>
    <w:rsid w:val="006E289C"/>
    <w:rsid w:val="006F2D1E"/>
    <w:rsid w:val="007047C9"/>
    <w:rsid w:val="00710704"/>
    <w:rsid w:val="0071779F"/>
    <w:rsid w:val="00717CDB"/>
    <w:rsid w:val="00733A6E"/>
    <w:rsid w:val="00736175"/>
    <w:rsid w:val="00742329"/>
    <w:rsid w:val="00745368"/>
    <w:rsid w:val="007510E8"/>
    <w:rsid w:val="00752118"/>
    <w:rsid w:val="0076007F"/>
    <w:rsid w:val="007618E6"/>
    <w:rsid w:val="00761A01"/>
    <w:rsid w:val="00761DD7"/>
    <w:rsid w:val="00766098"/>
    <w:rsid w:val="0077334B"/>
    <w:rsid w:val="00775981"/>
    <w:rsid w:val="00781B6D"/>
    <w:rsid w:val="007855D5"/>
    <w:rsid w:val="00786A24"/>
    <w:rsid w:val="007870B1"/>
    <w:rsid w:val="0079567B"/>
    <w:rsid w:val="0079648F"/>
    <w:rsid w:val="0079691E"/>
    <w:rsid w:val="007976E7"/>
    <w:rsid w:val="007A1D0E"/>
    <w:rsid w:val="007B16F4"/>
    <w:rsid w:val="007B3CCA"/>
    <w:rsid w:val="007B5CDB"/>
    <w:rsid w:val="007D240F"/>
    <w:rsid w:val="007D3390"/>
    <w:rsid w:val="007D4F0A"/>
    <w:rsid w:val="007D5D75"/>
    <w:rsid w:val="007D7068"/>
    <w:rsid w:val="007E017C"/>
    <w:rsid w:val="007E4802"/>
    <w:rsid w:val="007E48CE"/>
    <w:rsid w:val="007E4BAB"/>
    <w:rsid w:val="007E5AEA"/>
    <w:rsid w:val="007E778D"/>
    <w:rsid w:val="007F3D6C"/>
    <w:rsid w:val="008136BF"/>
    <w:rsid w:val="00824727"/>
    <w:rsid w:val="00825FE5"/>
    <w:rsid w:val="00833796"/>
    <w:rsid w:val="00840367"/>
    <w:rsid w:val="0084365B"/>
    <w:rsid w:val="00844C27"/>
    <w:rsid w:val="0086764C"/>
    <w:rsid w:val="00871B89"/>
    <w:rsid w:val="00875E10"/>
    <w:rsid w:val="008832AC"/>
    <w:rsid w:val="0088686D"/>
    <w:rsid w:val="00890463"/>
    <w:rsid w:val="00891C25"/>
    <w:rsid w:val="00891E11"/>
    <w:rsid w:val="008942C9"/>
    <w:rsid w:val="008A1D34"/>
    <w:rsid w:val="008A60B5"/>
    <w:rsid w:val="008B36FB"/>
    <w:rsid w:val="008B75E3"/>
    <w:rsid w:val="008C0E04"/>
    <w:rsid w:val="008C7652"/>
    <w:rsid w:val="008D473D"/>
    <w:rsid w:val="008D5BC5"/>
    <w:rsid w:val="008D6204"/>
    <w:rsid w:val="008D66DD"/>
    <w:rsid w:val="008E7275"/>
    <w:rsid w:val="008F4081"/>
    <w:rsid w:val="00900F72"/>
    <w:rsid w:val="00906D48"/>
    <w:rsid w:val="00910CE0"/>
    <w:rsid w:val="00921C67"/>
    <w:rsid w:val="0092638F"/>
    <w:rsid w:val="00927F4F"/>
    <w:rsid w:val="00934089"/>
    <w:rsid w:val="00940A00"/>
    <w:rsid w:val="009423DF"/>
    <w:rsid w:val="009514F5"/>
    <w:rsid w:val="009519B3"/>
    <w:rsid w:val="00955781"/>
    <w:rsid w:val="00961915"/>
    <w:rsid w:val="00963217"/>
    <w:rsid w:val="00972454"/>
    <w:rsid w:val="00975E63"/>
    <w:rsid w:val="0099090F"/>
    <w:rsid w:val="00992484"/>
    <w:rsid w:val="00992D5B"/>
    <w:rsid w:val="00994751"/>
    <w:rsid w:val="009A7FE3"/>
    <w:rsid w:val="009B3C34"/>
    <w:rsid w:val="009C15E9"/>
    <w:rsid w:val="009C592A"/>
    <w:rsid w:val="009D3BB9"/>
    <w:rsid w:val="009E105A"/>
    <w:rsid w:val="009E2E16"/>
    <w:rsid w:val="00A07E8F"/>
    <w:rsid w:val="00A1049C"/>
    <w:rsid w:val="00A11674"/>
    <w:rsid w:val="00A13D66"/>
    <w:rsid w:val="00A178B7"/>
    <w:rsid w:val="00A22022"/>
    <w:rsid w:val="00A22597"/>
    <w:rsid w:val="00A231BB"/>
    <w:rsid w:val="00A45BF6"/>
    <w:rsid w:val="00A5314A"/>
    <w:rsid w:val="00A578EA"/>
    <w:rsid w:val="00A602A7"/>
    <w:rsid w:val="00A60BFD"/>
    <w:rsid w:val="00A62FC2"/>
    <w:rsid w:val="00A63970"/>
    <w:rsid w:val="00A65D7B"/>
    <w:rsid w:val="00A73C1A"/>
    <w:rsid w:val="00A7599E"/>
    <w:rsid w:val="00A805EB"/>
    <w:rsid w:val="00A84F78"/>
    <w:rsid w:val="00A9558E"/>
    <w:rsid w:val="00AA07F5"/>
    <w:rsid w:val="00AA48B6"/>
    <w:rsid w:val="00AB3A48"/>
    <w:rsid w:val="00AB6948"/>
    <w:rsid w:val="00AC0746"/>
    <w:rsid w:val="00AC5B27"/>
    <w:rsid w:val="00AE333F"/>
    <w:rsid w:val="00AE6BF9"/>
    <w:rsid w:val="00AE734E"/>
    <w:rsid w:val="00AF37FE"/>
    <w:rsid w:val="00B01984"/>
    <w:rsid w:val="00B122EF"/>
    <w:rsid w:val="00B15CB3"/>
    <w:rsid w:val="00B22899"/>
    <w:rsid w:val="00B32FCB"/>
    <w:rsid w:val="00B424DA"/>
    <w:rsid w:val="00B429C3"/>
    <w:rsid w:val="00B446F3"/>
    <w:rsid w:val="00B45137"/>
    <w:rsid w:val="00B4554A"/>
    <w:rsid w:val="00B5398C"/>
    <w:rsid w:val="00B60A0A"/>
    <w:rsid w:val="00B76A72"/>
    <w:rsid w:val="00B87591"/>
    <w:rsid w:val="00B90501"/>
    <w:rsid w:val="00B925F4"/>
    <w:rsid w:val="00BA243D"/>
    <w:rsid w:val="00BA31F5"/>
    <w:rsid w:val="00BA47B7"/>
    <w:rsid w:val="00BA4FBD"/>
    <w:rsid w:val="00BB1535"/>
    <w:rsid w:val="00BB5340"/>
    <w:rsid w:val="00BC4C91"/>
    <w:rsid w:val="00BC6474"/>
    <w:rsid w:val="00BD69E7"/>
    <w:rsid w:val="00BE18A1"/>
    <w:rsid w:val="00BE40FC"/>
    <w:rsid w:val="00BE6AD8"/>
    <w:rsid w:val="00BE7942"/>
    <w:rsid w:val="00BF04BC"/>
    <w:rsid w:val="00C00068"/>
    <w:rsid w:val="00C01779"/>
    <w:rsid w:val="00C037B1"/>
    <w:rsid w:val="00C063FD"/>
    <w:rsid w:val="00C11F0F"/>
    <w:rsid w:val="00C36B06"/>
    <w:rsid w:val="00C4154C"/>
    <w:rsid w:val="00C471CB"/>
    <w:rsid w:val="00C51D9D"/>
    <w:rsid w:val="00C62F28"/>
    <w:rsid w:val="00C72995"/>
    <w:rsid w:val="00C72D70"/>
    <w:rsid w:val="00C85BD9"/>
    <w:rsid w:val="00C9036D"/>
    <w:rsid w:val="00C91172"/>
    <w:rsid w:val="00C92C4C"/>
    <w:rsid w:val="00C96B01"/>
    <w:rsid w:val="00CA4441"/>
    <w:rsid w:val="00CC45C4"/>
    <w:rsid w:val="00CD2F5C"/>
    <w:rsid w:val="00CD5E7E"/>
    <w:rsid w:val="00CE019F"/>
    <w:rsid w:val="00CE1C58"/>
    <w:rsid w:val="00D001F2"/>
    <w:rsid w:val="00D012C1"/>
    <w:rsid w:val="00D01778"/>
    <w:rsid w:val="00D064D8"/>
    <w:rsid w:val="00D204FD"/>
    <w:rsid w:val="00D23DB5"/>
    <w:rsid w:val="00D26639"/>
    <w:rsid w:val="00D33AEB"/>
    <w:rsid w:val="00D35B21"/>
    <w:rsid w:val="00D35DBB"/>
    <w:rsid w:val="00D43218"/>
    <w:rsid w:val="00D47CFE"/>
    <w:rsid w:val="00D52E2A"/>
    <w:rsid w:val="00D6373B"/>
    <w:rsid w:val="00D737CA"/>
    <w:rsid w:val="00D765C7"/>
    <w:rsid w:val="00D778DF"/>
    <w:rsid w:val="00D81C81"/>
    <w:rsid w:val="00D8244F"/>
    <w:rsid w:val="00DA31BE"/>
    <w:rsid w:val="00DA6330"/>
    <w:rsid w:val="00DA64A3"/>
    <w:rsid w:val="00DA6B8C"/>
    <w:rsid w:val="00DB3CB6"/>
    <w:rsid w:val="00DB4363"/>
    <w:rsid w:val="00DB7668"/>
    <w:rsid w:val="00DC6396"/>
    <w:rsid w:val="00DD23D3"/>
    <w:rsid w:val="00DD24AC"/>
    <w:rsid w:val="00DE34A4"/>
    <w:rsid w:val="00DF3301"/>
    <w:rsid w:val="00E04AD8"/>
    <w:rsid w:val="00E15097"/>
    <w:rsid w:val="00E3330F"/>
    <w:rsid w:val="00E47073"/>
    <w:rsid w:val="00E5221A"/>
    <w:rsid w:val="00E52DF1"/>
    <w:rsid w:val="00E55443"/>
    <w:rsid w:val="00E64220"/>
    <w:rsid w:val="00E74A46"/>
    <w:rsid w:val="00E77302"/>
    <w:rsid w:val="00E82663"/>
    <w:rsid w:val="00E877E3"/>
    <w:rsid w:val="00E94E24"/>
    <w:rsid w:val="00E94ECE"/>
    <w:rsid w:val="00E9644E"/>
    <w:rsid w:val="00E97BA6"/>
    <w:rsid w:val="00EA0B9C"/>
    <w:rsid w:val="00EA0EAA"/>
    <w:rsid w:val="00EA7D2F"/>
    <w:rsid w:val="00EB0F79"/>
    <w:rsid w:val="00EB64ED"/>
    <w:rsid w:val="00EC3075"/>
    <w:rsid w:val="00EE6D7A"/>
    <w:rsid w:val="00EF44C5"/>
    <w:rsid w:val="00F032AB"/>
    <w:rsid w:val="00F118FF"/>
    <w:rsid w:val="00F16F54"/>
    <w:rsid w:val="00F234CE"/>
    <w:rsid w:val="00F3673A"/>
    <w:rsid w:val="00F53CD4"/>
    <w:rsid w:val="00F60A1A"/>
    <w:rsid w:val="00F63B01"/>
    <w:rsid w:val="00F669BA"/>
    <w:rsid w:val="00F8189F"/>
    <w:rsid w:val="00F85542"/>
    <w:rsid w:val="00F910BA"/>
    <w:rsid w:val="00FA4258"/>
    <w:rsid w:val="00FA6731"/>
    <w:rsid w:val="00FC2FC3"/>
    <w:rsid w:val="00FE047A"/>
    <w:rsid w:val="00FE7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4081"/>
    <w:rPr>
      <w:b/>
      <w:bCs/>
    </w:rPr>
  </w:style>
  <w:style w:type="character" w:styleId="a4">
    <w:name w:val="Hyperlink"/>
    <w:basedOn w:val="a0"/>
    <w:uiPriority w:val="99"/>
    <w:unhideWhenUsed/>
    <w:rsid w:val="00E97B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4081"/>
    <w:rPr>
      <w:b/>
      <w:bCs/>
    </w:rPr>
  </w:style>
  <w:style w:type="character" w:styleId="a4">
    <w:name w:val="Hyperlink"/>
    <w:basedOn w:val="a0"/>
    <w:uiPriority w:val="99"/>
    <w:unhideWhenUsed/>
    <w:rsid w:val="00E97B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8</Pages>
  <Words>482</Words>
  <Characters>2753</Characters>
  <Application>Microsoft Office Word</Application>
  <DocSecurity>0</DocSecurity>
  <Lines>22</Lines>
  <Paragraphs>6</Paragraphs>
  <ScaleCrop>false</ScaleCrop>
  <Company>China</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田昊</dc:creator>
  <cp:lastModifiedBy>田昊</cp:lastModifiedBy>
  <cp:revision>41</cp:revision>
  <dcterms:created xsi:type="dcterms:W3CDTF">2021-05-10T03:18:00Z</dcterms:created>
  <dcterms:modified xsi:type="dcterms:W3CDTF">2021-05-10T06:52:00Z</dcterms:modified>
</cp:coreProperties>
</file>